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5E" w:rsidRDefault="009769FB" w:rsidP="0085625E">
      <w:pPr>
        <w:pStyle w:val="ae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-22225</wp:posOffset>
                </wp:positionV>
                <wp:extent cx="603250" cy="721360"/>
                <wp:effectExtent l="0" t="0" r="25400" b="21590"/>
                <wp:wrapSquare wrapText="right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721360"/>
                          <a:chOff x="5396" y="4402"/>
                          <a:chExt cx="3183" cy="3803"/>
                        </a:xfrm>
                      </wpg:grpSpPr>
                      <wpg:grpSp>
                        <wpg:cNvPr id="5" name="Group 87"/>
                        <wpg:cNvGrpSpPr>
                          <a:grpSpLocks/>
                        </wpg:cNvGrpSpPr>
                        <wpg:grpSpPr bwMode="auto">
                          <a:xfrm>
                            <a:off x="5396" y="4402"/>
                            <a:ext cx="3183" cy="3803"/>
                            <a:chOff x="3313" y="6654"/>
                            <a:chExt cx="5106" cy="6111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3313" y="6654"/>
                              <a:ext cx="2528" cy="6108"/>
                            </a:xfrm>
                            <a:custGeom>
                              <a:avLst/>
                              <a:gdLst>
                                <a:gd name="T0" fmla="*/ 2519 w 2528"/>
                                <a:gd name="T1" fmla="*/ 0 h 6108"/>
                                <a:gd name="T2" fmla="*/ 1749 w 2528"/>
                                <a:gd name="T3" fmla="*/ 380 h 6108"/>
                                <a:gd name="T4" fmla="*/ 212 w 2528"/>
                                <a:gd name="T5" fmla="*/ 815 h 6108"/>
                                <a:gd name="T6" fmla="*/ 516 w 2528"/>
                                <a:gd name="T7" fmla="*/ 3870 h 6108"/>
                                <a:gd name="T8" fmla="*/ 1622 w 2528"/>
                                <a:gd name="T9" fmla="*/ 5530 h 6108"/>
                                <a:gd name="T10" fmla="*/ 2528 w 2528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28" h="6108">
                                  <a:moveTo>
                                    <a:pt x="2519" y="0"/>
                                  </a:moveTo>
                                  <a:cubicBezTo>
                                    <a:pt x="2390" y="63"/>
                                    <a:pt x="2133" y="244"/>
                                    <a:pt x="1749" y="380"/>
                                  </a:cubicBezTo>
                                  <a:cubicBezTo>
                                    <a:pt x="1365" y="516"/>
                                    <a:pt x="707" y="724"/>
                                    <a:pt x="212" y="815"/>
                                  </a:cubicBezTo>
                                  <a:cubicBezTo>
                                    <a:pt x="0" y="1449"/>
                                    <a:pt x="281" y="3084"/>
                                    <a:pt x="516" y="3870"/>
                                  </a:cubicBezTo>
                                  <a:cubicBezTo>
                                    <a:pt x="703" y="4598"/>
                                    <a:pt x="1310" y="5263"/>
                                    <a:pt x="1622" y="5530"/>
                                  </a:cubicBezTo>
                                  <a:cubicBezTo>
                                    <a:pt x="2090" y="5956"/>
                                    <a:pt x="2339" y="5988"/>
                                    <a:pt x="2528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9"/>
                          <wps:cNvSpPr>
                            <a:spLocks/>
                          </wps:cNvSpPr>
                          <wps:spPr bwMode="auto">
                            <a:xfrm>
                              <a:off x="5823" y="6657"/>
                              <a:ext cx="2596" cy="6108"/>
                            </a:xfrm>
                            <a:custGeom>
                              <a:avLst/>
                              <a:gdLst>
                                <a:gd name="T0" fmla="*/ 0 w 2596"/>
                                <a:gd name="T1" fmla="*/ 0 h 6108"/>
                                <a:gd name="T2" fmla="*/ 802 w 2596"/>
                                <a:gd name="T3" fmla="*/ 377 h 6108"/>
                                <a:gd name="T4" fmla="*/ 2379 w 2596"/>
                                <a:gd name="T5" fmla="*/ 812 h 6108"/>
                                <a:gd name="T6" fmla="*/ 2067 w 2596"/>
                                <a:gd name="T7" fmla="*/ 3867 h 6108"/>
                                <a:gd name="T8" fmla="*/ 933 w 2596"/>
                                <a:gd name="T9" fmla="*/ 5527 h 6108"/>
                                <a:gd name="T10" fmla="*/ 9 w 2596"/>
                                <a:gd name="T11" fmla="*/ 6108 h 6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96" h="6108">
                                  <a:moveTo>
                                    <a:pt x="0" y="0"/>
                                  </a:moveTo>
                                  <a:cubicBezTo>
                                    <a:pt x="134" y="63"/>
                                    <a:pt x="406" y="242"/>
                                    <a:pt x="802" y="377"/>
                                  </a:cubicBezTo>
                                  <a:cubicBezTo>
                                    <a:pt x="1198" y="512"/>
                                    <a:pt x="1871" y="721"/>
                                    <a:pt x="2379" y="812"/>
                                  </a:cubicBezTo>
                                  <a:cubicBezTo>
                                    <a:pt x="2596" y="1446"/>
                                    <a:pt x="2308" y="3081"/>
                                    <a:pt x="2067" y="3867"/>
                                  </a:cubicBezTo>
                                  <a:cubicBezTo>
                                    <a:pt x="1875" y="4595"/>
                                    <a:pt x="1253" y="5260"/>
                                    <a:pt x="933" y="5527"/>
                                  </a:cubicBezTo>
                                  <a:cubicBezTo>
                                    <a:pt x="453" y="5953"/>
                                    <a:pt x="201" y="5987"/>
                                    <a:pt x="9" y="610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3366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 rot="18900000">
                            <a:off x="5890" y="5881"/>
                            <a:ext cx="2146" cy="7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 rot="2700000">
                            <a:off x="5903" y="5877"/>
                            <a:ext cx="2143" cy="7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638" y="5890"/>
                            <a:ext cx="2658" cy="70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6616" y="4740"/>
                            <a:ext cx="706" cy="300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4"/>
                        <wps:cNvCnPr/>
                        <wps:spPr bwMode="auto">
                          <a:xfrm flipH="1" flipV="1">
                            <a:off x="6222" y="5480"/>
                            <a:ext cx="1502" cy="15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/>
                        <wps:spPr bwMode="auto">
                          <a:xfrm flipV="1">
                            <a:off x="6213" y="5487"/>
                            <a:ext cx="1498" cy="14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/>
                        <wps:spPr bwMode="auto">
                          <a:xfrm>
                            <a:off x="6970" y="4757"/>
                            <a:ext cx="0" cy="29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/>
                        <wps:spPr bwMode="auto">
                          <a:xfrm>
                            <a:off x="5653" y="6242"/>
                            <a:ext cx="263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419" y="5656"/>
                            <a:ext cx="1096" cy="1148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6489" y="5680"/>
                            <a:ext cx="981" cy="8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366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.25pt;margin-top:-1.75pt;width:47.5pt;height:56.8pt;z-index:251662336" coordorigin="5396,4402" coordsize="3183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">
                <v:group id="Group 87" o:spid="_x0000_s1027" style="position:absolute;left:5396;top:4402;width:3183;height:3803" coordorigin="3313,6654" coordsize="5106,6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8" o:spid="_x0000_s1028" style="position:absolute;left:3313;top:6654;width:2528;height:6108;visibility:visible;mso-wrap-style:square;v-text-anchor:top" coordsize="2528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fDsIA&#10;AADaAAAADwAAAGRycy9kb3ducmV2LnhtbESPwWrDMBBE74X+g9hAb42cBkJwIptSKBicS9KSXBdr&#10;bZlYK2OpttOvjwKFHoeZecPs89l2YqTBt44VrJYJCOLK6ZYbBd9fn69bED4ga+wck4Ibeciz56c9&#10;ptpNfKTxFBoRIexTVGBC6FMpfWXIol+6njh6tRsshiiHRuoBpwi3nXxLko202HJcMNjTh6Hqevqx&#10;Cs6/fFkf3aHErt6WB1uZc1kYpV4W8/sORKA5/If/2oVWsIHHlX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B8OwgAAANoAAAAPAAAAAAAAAAAAAAAAAJgCAABkcnMvZG93&#10;bnJldi54bWxQSwUGAAAAAAQABAD1AAAAhwMAAAAA&#10;" path="m2519,c2390,63,2133,244,1749,380,1365,516,707,724,212,815,,1449,281,3084,516,3870v187,728,794,1393,1106,1660c2090,5956,2339,5988,2528,6108e" filled="f" fillcolor="#36f" strokeweight="1.5pt">
                    <v:path arrowok="t" o:connecttype="custom" o:connectlocs="2519,0;1749,380;212,815;516,3870;1622,5530;2528,6108" o:connectangles="0,0,0,0,0,0"/>
                  </v:shape>
                  <v:shape id="Freeform 89" o:spid="_x0000_s1029" style="position:absolute;left:5823;top:6657;width:2596;height:6108;visibility:visible;mso-wrap-style:square;v-text-anchor:top" coordsize="2596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VMcIA&#10;AADaAAAADwAAAGRycy9kb3ducmV2LnhtbESPQYvCMBSE74L/ITzBm6a7LKt0jSKCIi4oVhH29mye&#10;bdnmpTSx1n9vBMHjMDPfMJNZa0rRUO0Kywo+hhEI4tTqgjMFx8NyMAbhPLLG0jIpuJOD2bTbmWCs&#10;7Y331CQ+EwHCLkYFufdVLKVLczLohrYiDt7F1gZ9kHUmdY23ADel/Iyib2mw4LCQY0WLnNL/5GoU&#10;bOYFm116Pqz+NqdV82vWkd1+KdXvtfMfEJ5a/w6/2m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FUxwgAAANoAAAAPAAAAAAAAAAAAAAAAAJgCAABkcnMvZG93&#10;bnJldi54bWxQSwUGAAAAAAQABAD1AAAAhwMAAAAA&#10;" path="m,c134,63,406,242,802,377v396,135,1069,344,1577,435c2596,1446,2308,3081,2067,3867,1875,4595,1253,5260,933,5527,453,5953,201,5987,9,6108e" filled="f" fillcolor="#36f" strokeweight="1.5pt">
                    <v:path arrowok="t" o:connecttype="custom" o:connectlocs="0,0;802,377;2379,812;2067,3867;933,5527;9,6108" o:connectangles="0,0,0,0,0,0"/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90" o:spid="_x0000_s1030" type="#_x0000_t110" style="position:absolute;left:5890;top:5881;width:2146;height:70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vu8EA&#10;AADaAAAADwAAAGRycy9kb3ducmV2LnhtbERPPW/CMBDdkfofrKvEBk4ZKpRiEEWFdqpUIFLHq32N&#10;Q+NziE0I/Pp6QGJ8et+zRe9q0VEbKs8KnsYZCGLtTcWlgv1uPZqCCBHZYO2ZFFwowGL+MJhhbvyZ&#10;v6jbxlKkEA45KrAxNrmUQVtyGMa+IU7cr28dxgTbUpoWzync1XKSZc/SYcWpwWJDK0v6b3tyCl57&#10;+r7YY627jf5ZXd8OBX++F0oNH/vlC4hIfbyLb+4PoyBtTVfSD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7vBAAAA2gAAAA8AAAAAAAAAAAAAAAAAmAIAAGRycy9kb3du&#10;cmV2LnhtbFBLBQYAAAAABAAEAPUAAACGAwAAAAA=&#10;" strokeweight="1.5pt"/>
                <v:shape id="AutoShape 91" o:spid="_x0000_s1031" type="#_x0000_t110" style="position:absolute;left:5903;top:5877;width:2143;height:709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CkcMA&#10;AADaAAAADwAAAGRycy9kb3ducmV2LnhtbESPQWvCQBSE7wX/w/KE3upGKaWmriKKkEMoJK3Y4yP7&#10;moRm3y7ZNYn/3i0Uehxm5htms5tMJwbqfWtZwXKRgCCurG65VvD5cXp6BeEDssbOMim4kYfddvaw&#10;wVTbkQsaylCLCGGfooImBJdK6auGDPqFdcTR+7a9wRBlX0vd4xjhppOrJHmRBluOCw06OjRU/ZRX&#10;o8Dx+xG/zjof16yL5yJ3l+zqlHqcT/s3EIGm8B/+a2dawRp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cCkcMAAADaAAAADwAAAAAAAAAAAAAAAACYAgAAZHJzL2Rv&#10;d25yZXYueG1sUEsFBgAAAAAEAAQA9QAAAIgDAAAAAA==&#10;" strokeweight="1.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2" o:spid="_x0000_s1032" type="#_x0000_t4" style="position:absolute;left:5638;top:5890;width:2658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ArcMA&#10;AADbAAAADwAAAGRycy9kb3ducmV2LnhtbESPT2vCQBDF74V+h2UKvdVNhQZJXUUKgl4E/0JvQ3bM&#10;BrOzIbvG+O2dg+Bthvfmvd9M54NvVE9drAMb+B5loIjLYGuuDBz2y68JqJiQLTaBycCdIsxn729T&#10;LGy48Zb6XaqUhHAs0IBLqS20jqUjj3EUWmLRzqHzmGTtKm07vEm4b/Q4y3LtsWZpcNjSn6Pysrt6&#10;A9d8/3Nymzpe8oPt2+x/fUy8NubzY1j8gko0pJf5eb2ygi/08osM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5ArcMAAADbAAAADwAAAAAAAAAAAAAAAACYAgAAZHJzL2Rv&#10;d25yZXYueG1sUEsFBgAAAAAEAAQA9QAAAIgDAAAAAA==&#10;" strokeweight="1.5pt"/>
                <v:shape id="AutoShape 93" o:spid="_x0000_s1033" type="#_x0000_t4" style="position:absolute;left:6616;top:4740;width:70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lNsAA&#10;AADbAAAADwAAAGRycy9kb3ducmV2LnhtbERPS4vCMBC+L/gfwgje1tQFy1JNRQRhvQjrC7wNzdiU&#10;NpPSxFr//UYQ9jYf33OWq8E2oqfOV44VzKYJCOLC6YpLBafj9vMbhA/IGhvHpOBJHlb56GOJmXYP&#10;/qX+EEoRQ9hnqMCE0GZS+sKQRT91LXHkbq6zGCLsSqk7fMRw28ivJEmlxYpjg8GWNoaK+nC3Cu7p&#10;cX4x+8rX6Un3bXLdnQPvlJqMh/UCRKAh/Ivf7h8d58/g9Us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LlNsAAAADbAAAADwAAAAAAAAAAAAAAAACYAgAAZHJzL2Rvd25y&#10;ZXYueG1sUEsFBgAAAAAEAAQA9QAAAIUDAAAAAA==&#10;" strokeweight="1.5pt"/>
                <v:line id="Line 94" o:spid="_x0000_s1034" style="position:absolute;flip:x y;visibility:visible;mso-wrap-style:square" from="6222,5480" to="7724,6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Iq98AAAADbAAAADwAAAGRycy9kb3ducmV2LnhtbERPS4vCMBC+C/6HMII3TS0i0m0qPljw&#10;qquot9lmtu3aTEqT1frvN4LgbT6+56SLztTiRq2rLCuYjCMQxLnVFRcKDl+fozkI55E11pZJwYMc&#10;LLJ+L8VE2zvv6Lb3hQgh7BJUUHrfJFK6vCSDbmwb4sD92NagD7AtpG7xHsJNLeMomkmDFYeGEhta&#10;l5Rf939GQcNuGl++T6tLXcR+Oz1u5Pz8q9Rw0C0/QHjq/Fv8cm91mB/D85dwgM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iKvfAAAAA2wAAAA8AAAAAAAAAAAAAAAAA&#10;oQIAAGRycy9kb3ducmV2LnhtbFBLBQYAAAAABAAEAPkAAACOAwAAAAA=&#10;" strokeweight="1.5pt"/>
                <v:line id="Line 95" o:spid="_x0000_s1035" style="position:absolute;flip:y;visibility:visible;mso-wrap-style:square" from="6213,5487" to="7711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96" o:spid="_x0000_s1036" style="position:absolute;visibility:visible;mso-wrap-style:square" from="6970,4757" to="6970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line id="Line 97" o:spid="_x0000_s1037" style="position:absolute;visibility:visible;mso-wrap-style:square" from="5653,6242" to="8284,6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oval id="Oval 98" o:spid="_x0000_s1038" style="position:absolute;left:6419;top:5656;width:1096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UK8MA&#10;AADbAAAADwAAAGRycy9kb3ducmV2LnhtbERPTWvCQBC9C/0PyxS86aa1ikQ3UgqtngqmPehtzE6S&#10;pdnZkN3G2F/fFQRv83ifs94MthE9dd44VvA0TUAQF04brhR8f71PliB8QNbYOCYFF/KwyR5Ga0y1&#10;O/Oe+jxUIoawT1FBHUKbSumLmiz6qWuJI1e6zmKIsKuk7vAcw20jn5NkIS0ajg01tvRWU/GT/1oF&#10;O304NrOX/s+Unx+HsJ3nl9nJKDV+HF5XIAIN4S6+uXc6zl/A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UK8MAAADbAAAADwAAAAAAAAAAAAAAAACYAgAAZHJzL2Rv&#10;d25yZXYueG1sUEsFBgAAAAAEAAQA9QAAAIgDAAAAAA==&#10;" fillcolor="#f90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9" o:spid="_x0000_s1039" type="#_x0000_t5" style="position:absolute;left:6489;top:5680;width:98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Km78A&#10;AADbAAAADwAAAGRycy9kb3ducmV2LnhtbERPS4vCMBC+C/6HMMLeNLGHrXSNIoLgYS8+wD0OzdgU&#10;m0lpYu3+eyMI3ubje85yPbhG9NSF2rOG+UyBIC69qbnScD7tpgsQISIbbDyThn8KsF6NR0ssjH/w&#10;gfpjrEQK4VCgBhtjW0gZSksOw8y3xIm7+s5hTLCrpOnwkcJdIzOlvqXDmlODxZa2lsrb8e40XLbq&#10;eskX/u+3z4dsvsnOvUWl9ddk2PyAiDTEj/jt3ps0P4fXL+k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BYqbvwAAANsAAAAPAAAAAAAAAAAAAAAAAJgCAABkcnMvZG93bnJl&#10;di54bWxQSwUGAAAAAAQABAD1AAAAhAMAAAAA&#10;" fillcolor="#36f" strokeweight="1.5pt"/>
                <w10:wrap type="square" side="right"/>
              </v:group>
            </w:pict>
          </mc:Fallback>
        </mc:AlternateContent>
      </w:r>
      <w:r w:rsidR="0085625E">
        <w:rPr>
          <w:b/>
          <w:szCs w:val="28"/>
        </w:rPr>
        <w:t>Муниципальное казенное учреждение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85625E" w:rsidRDefault="0085625E" w:rsidP="0085625E">
      <w:pPr>
        <w:pStyle w:val="ae"/>
        <w:rPr>
          <w:b/>
          <w:szCs w:val="28"/>
        </w:rPr>
      </w:pPr>
      <w:r>
        <w:rPr>
          <w:b/>
          <w:szCs w:val="28"/>
        </w:rPr>
        <w:t>«УПРАВЛЕНИЕ ГРАЖДАНСКОЙ ЗАЩИТЫ»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80"/>
        <w:gridCol w:w="3776"/>
      </w:tblGrid>
      <w:tr w:rsidR="0085625E" w:rsidRPr="006535F7" w:rsidTr="007E4509">
        <w:tc>
          <w:tcPr>
            <w:tcW w:w="5580" w:type="dxa"/>
          </w:tcPr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628002  Тюменская область,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Ханты-Мансийский автономный округ – Югра  </w:t>
            </w:r>
          </w:p>
          <w:p w:rsidR="0085625E" w:rsidRDefault="0085625E" w:rsidP="007E4509">
            <w:pPr>
              <w:pStyle w:val="af0"/>
              <w:jc w:val="lef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г. Ханты-Мансийск, ул. Гагарина, 214.</w:t>
            </w:r>
            <w:r>
              <w:rPr>
                <w:b w:val="0"/>
                <w:color w:val="0000FF"/>
                <w:sz w:val="24"/>
                <w:szCs w:val="24"/>
              </w:rPr>
              <w:tab/>
            </w:r>
          </w:p>
        </w:tc>
        <w:tc>
          <w:tcPr>
            <w:tcW w:w="3776" w:type="dxa"/>
          </w:tcPr>
          <w:p w:rsidR="0085625E" w:rsidRDefault="0085625E" w:rsidP="007E4509">
            <w:pPr>
              <w:pStyle w:val="af0"/>
              <w:jc w:val="right"/>
              <w:rPr>
                <w:b w:val="0"/>
                <w:color w:val="0000FF"/>
                <w:sz w:val="24"/>
                <w:szCs w:val="24"/>
              </w:rPr>
            </w:pPr>
          </w:p>
          <w:p w:rsidR="0085625E" w:rsidRDefault="0085625E" w:rsidP="007E4509">
            <w:pPr>
              <w:pStyle w:val="af0"/>
              <w:tabs>
                <w:tab w:val="left" w:pos="225"/>
                <w:tab w:val="right" w:pos="4104"/>
              </w:tabs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тел/факс: 352-759, 352-797</w:t>
            </w:r>
          </w:p>
          <w:p w:rsidR="0085625E" w:rsidRDefault="0085625E" w:rsidP="007E4509">
            <w:pPr>
              <w:pStyle w:val="af0"/>
              <w:ind w:right="34"/>
              <w:jc w:val="right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0879B3">
                <w:rPr>
                  <w:rStyle w:val="af2"/>
                  <w:b w:val="0"/>
                  <w:sz w:val="24"/>
                  <w:szCs w:val="24"/>
                  <w:lang w:val="en-US"/>
                </w:rPr>
                <w:t>go@hmrn.ru</w:t>
              </w:r>
            </w:hyperlink>
          </w:p>
          <w:p w:rsidR="0085625E" w:rsidRPr="00FD12D5" w:rsidRDefault="0085625E" w:rsidP="007E4509">
            <w:pPr>
              <w:pStyle w:val="af0"/>
              <w:ind w:right="34"/>
              <w:jc w:val="right"/>
              <w:rPr>
                <w:sz w:val="24"/>
                <w:szCs w:val="24"/>
              </w:rPr>
            </w:pPr>
          </w:p>
        </w:tc>
      </w:tr>
    </w:tbl>
    <w:p w:rsidR="0085625E" w:rsidRPr="006535F7" w:rsidRDefault="0085625E" w:rsidP="0085625E">
      <w:pPr>
        <w:pBdr>
          <w:bottom w:val="thickThinSmallGap" w:sz="24" w:space="1" w:color="auto"/>
        </w:pBdr>
        <w:rPr>
          <w:lang w:val="en-US"/>
        </w:rPr>
      </w:pPr>
    </w:p>
    <w:tbl>
      <w:tblPr>
        <w:tblStyle w:val="a5"/>
        <w:tblW w:w="97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33"/>
      </w:tblGrid>
      <w:tr w:rsidR="0085625E" w:rsidRPr="00C526B5" w:rsidTr="00E43F6B">
        <w:trPr>
          <w:trHeight w:val="1125"/>
        </w:trPr>
        <w:tc>
          <w:tcPr>
            <w:tcW w:w="4820" w:type="dxa"/>
          </w:tcPr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</w:pPr>
            <w:bookmarkStart w:id="0" w:name="Regnum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[Номер документа]</w:t>
            </w:r>
            <w:bookmarkEnd w:id="0"/>
          </w:p>
          <w:p w:rsidR="0085625E" w:rsidRPr="00C526B5" w:rsidRDefault="0085625E" w:rsidP="007E4509">
            <w:pPr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</w:pPr>
            <w:bookmarkStart w:id="1" w:name="Regdate"/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C526B5">
              <w:rPr>
                <w:rFonts w:ascii="Times New Roman" w:hAnsi="Times New Roman" w:cs="Times New Roman"/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  <w:p w:rsidR="0085625E" w:rsidRPr="00C526B5" w:rsidRDefault="0085625E" w:rsidP="007E4509">
            <w:pPr>
              <w:tabs>
                <w:tab w:val="right" w:pos="47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:rsidR="0085625E" w:rsidRPr="00A751AC" w:rsidRDefault="0085625E" w:rsidP="00364F6D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379B" w:rsidRPr="005C6E91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C6E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6379B" w:rsidRPr="005C6E91" w:rsidRDefault="00C6379B" w:rsidP="00795A74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C6E91">
        <w:rPr>
          <w:rFonts w:ascii="Times New Roman" w:hAnsi="Times New Roman" w:cs="Times New Roman"/>
          <w:sz w:val="28"/>
          <w:szCs w:val="28"/>
        </w:rPr>
        <w:t>к проекту постановления администрации Ханты-Мансийского района</w:t>
      </w:r>
    </w:p>
    <w:p w:rsidR="00C6379B" w:rsidRPr="005C6E91" w:rsidRDefault="00C6379B" w:rsidP="002E148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C6E91">
        <w:rPr>
          <w:rFonts w:ascii="Times New Roman" w:hAnsi="Times New Roman" w:cs="Times New Roman"/>
          <w:sz w:val="28"/>
          <w:szCs w:val="28"/>
        </w:rPr>
        <w:t>«</w:t>
      </w:r>
      <w:r w:rsidR="002E1486" w:rsidRPr="005C6E9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12.11.2018 </w:t>
      </w:r>
      <w:r w:rsidR="00B91D8D" w:rsidRPr="005C6E91">
        <w:rPr>
          <w:rFonts w:ascii="Times New Roman" w:hAnsi="Times New Roman"/>
          <w:sz w:val="28"/>
          <w:szCs w:val="28"/>
        </w:rPr>
        <w:t>№320</w:t>
      </w:r>
      <w:r w:rsidR="002E1486" w:rsidRPr="005C6E91">
        <w:rPr>
          <w:rFonts w:ascii="Times New Roman" w:hAnsi="Times New Roman"/>
          <w:sz w:val="28"/>
          <w:szCs w:val="28"/>
        </w:rPr>
        <w:t xml:space="preserve">«О муниципальной  программе Ханты-Мансийского района «Безопасность жизнедеятельности  </w:t>
      </w:r>
      <w:proofErr w:type="gramStart"/>
      <w:r w:rsidR="002E1486" w:rsidRPr="005C6E91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2E1486" w:rsidRPr="005C6E9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E1486" w:rsidRPr="005C6E91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2E1486" w:rsidRPr="005C6E91">
        <w:rPr>
          <w:rFonts w:ascii="Times New Roman" w:hAnsi="Times New Roman"/>
          <w:sz w:val="28"/>
          <w:szCs w:val="28"/>
          <w:lang w:eastAsia="en-US"/>
        </w:rPr>
        <w:t xml:space="preserve"> районе на 2019 – 202</w:t>
      </w:r>
      <w:r w:rsidR="005C6E91">
        <w:rPr>
          <w:rFonts w:ascii="Times New Roman" w:hAnsi="Times New Roman"/>
          <w:sz w:val="28"/>
          <w:szCs w:val="28"/>
          <w:lang w:eastAsia="en-US"/>
        </w:rPr>
        <w:t>3</w:t>
      </w:r>
      <w:r w:rsidR="002E1486" w:rsidRPr="005C6E9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2E1486" w:rsidRPr="005C6E91">
        <w:rPr>
          <w:rFonts w:ascii="Times New Roman" w:hAnsi="Times New Roman"/>
          <w:sz w:val="28"/>
          <w:szCs w:val="28"/>
        </w:rPr>
        <w:t>»</w:t>
      </w:r>
    </w:p>
    <w:p w:rsidR="00795A74" w:rsidRPr="005C6E91" w:rsidRDefault="00795A74" w:rsidP="00795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9B" w:rsidRPr="005C6E91" w:rsidRDefault="000D1760" w:rsidP="008B0CA5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91">
        <w:rPr>
          <w:rFonts w:ascii="Times New Roman" w:hAnsi="Times New Roman" w:cs="Times New Roman"/>
          <w:sz w:val="28"/>
          <w:szCs w:val="28"/>
        </w:rPr>
        <w:t>Проект постановления администрации Ханты-Мансийского района «</w:t>
      </w:r>
      <w:r w:rsidR="00B91D8D" w:rsidRPr="005C6E9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Ханты-</w:t>
      </w:r>
      <w:proofErr w:type="gramStart"/>
      <w:r w:rsidR="00B91D8D" w:rsidRPr="005C6E91">
        <w:rPr>
          <w:rFonts w:ascii="Times New Roman" w:hAnsi="Times New Roman"/>
          <w:sz w:val="28"/>
          <w:szCs w:val="28"/>
        </w:rPr>
        <w:t xml:space="preserve">Мансийского района от 12.11.2018 №320«О муниципальной  программе Ханты-Мансийского района «Безопасность жизнедеятельности  </w:t>
      </w:r>
      <w:r w:rsidR="00B91D8D" w:rsidRPr="005C6E91">
        <w:rPr>
          <w:rFonts w:ascii="Times New Roman" w:hAnsi="Times New Roman"/>
          <w:sz w:val="28"/>
          <w:szCs w:val="28"/>
          <w:lang w:eastAsia="en-US"/>
        </w:rPr>
        <w:t>в Ханты-Мансийском районе на 2019 – 202</w:t>
      </w:r>
      <w:r w:rsidR="005C6E91" w:rsidRPr="005C6E91">
        <w:rPr>
          <w:rFonts w:ascii="Times New Roman" w:hAnsi="Times New Roman"/>
          <w:sz w:val="28"/>
          <w:szCs w:val="28"/>
          <w:lang w:eastAsia="en-US"/>
        </w:rPr>
        <w:t>3</w:t>
      </w:r>
      <w:r w:rsidR="00B91D8D" w:rsidRPr="005C6E91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Pr="005C6E91">
        <w:rPr>
          <w:rFonts w:ascii="Times New Roman" w:hAnsi="Times New Roman"/>
          <w:sz w:val="28"/>
          <w:szCs w:val="28"/>
        </w:rPr>
        <w:t>»</w:t>
      </w:r>
      <w:r w:rsidRPr="005C6E91">
        <w:rPr>
          <w:rFonts w:ascii="Times New Roman" w:hAnsi="Times New Roman" w:cs="Times New Roman"/>
          <w:sz w:val="28"/>
          <w:szCs w:val="28"/>
        </w:rPr>
        <w:t xml:space="preserve"> (</w:t>
      </w:r>
      <w:r w:rsidR="002E1486" w:rsidRPr="005C6E91">
        <w:rPr>
          <w:rFonts w:ascii="Times New Roman" w:hAnsi="Times New Roman" w:cs="Times New Roman"/>
          <w:sz w:val="28"/>
          <w:szCs w:val="28"/>
        </w:rPr>
        <w:t xml:space="preserve">далее – Проект, Программа) </w:t>
      </w:r>
      <w:r w:rsidR="00C6379B" w:rsidRPr="005C6E91"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администрации Ханты-Мансийского района от 07.09.2018 № 246</w:t>
      </w:r>
      <w:r w:rsidR="00F63D97" w:rsidRPr="005C6E91">
        <w:rPr>
          <w:rFonts w:ascii="Times New Roman" w:hAnsi="Times New Roman" w:cs="Times New Roman"/>
          <w:sz w:val="28"/>
          <w:szCs w:val="28"/>
        </w:rPr>
        <w:t>, письмом Комитета по финансам администрации Ханты-Мансийского р</w:t>
      </w:r>
      <w:r w:rsidR="00BA04BF" w:rsidRPr="005C6E91">
        <w:rPr>
          <w:rFonts w:ascii="Times New Roman" w:hAnsi="Times New Roman" w:cs="Times New Roman"/>
          <w:sz w:val="28"/>
          <w:szCs w:val="28"/>
        </w:rPr>
        <w:t xml:space="preserve">айона от </w:t>
      </w:r>
      <w:r w:rsidR="005C6E91" w:rsidRPr="005C6E91">
        <w:rPr>
          <w:rFonts w:ascii="Times New Roman" w:hAnsi="Times New Roman" w:cs="Times New Roman"/>
          <w:sz w:val="28"/>
          <w:szCs w:val="28"/>
        </w:rPr>
        <w:t>11</w:t>
      </w:r>
      <w:r w:rsidR="00BA04BF" w:rsidRPr="005C6E91">
        <w:rPr>
          <w:rFonts w:ascii="Times New Roman" w:hAnsi="Times New Roman" w:cs="Times New Roman"/>
          <w:sz w:val="28"/>
          <w:szCs w:val="28"/>
        </w:rPr>
        <w:t>.0</w:t>
      </w:r>
      <w:r w:rsidR="005C6E91" w:rsidRPr="005C6E91">
        <w:rPr>
          <w:rFonts w:ascii="Times New Roman" w:hAnsi="Times New Roman" w:cs="Times New Roman"/>
          <w:sz w:val="28"/>
          <w:szCs w:val="28"/>
        </w:rPr>
        <w:t>3</w:t>
      </w:r>
      <w:r w:rsidR="00BA04BF" w:rsidRPr="005C6E91">
        <w:rPr>
          <w:rFonts w:ascii="Times New Roman" w:hAnsi="Times New Roman" w:cs="Times New Roman"/>
          <w:sz w:val="28"/>
          <w:szCs w:val="28"/>
        </w:rPr>
        <w:t>.202</w:t>
      </w:r>
      <w:r w:rsidR="005C6E91" w:rsidRPr="005C6E91">
        <w:rPr>
          <w:rFonts w:ascii="Times New Roman" w:hAnsi="Times New Roman" w:cs="Times New Roman"/>
          <w:sz w:val="28"/>
          <w:szCs w:val="28"/>
        </w:rPr>
        <w:t>1</w:t>
      </w:r>
      <w:r w:rsidR="00BA04BF" w:rsidRPr="005C6E91">
        <w:rPr>
          <w:rFonts w:ascii="Times New Roman" w:hAnsi="Times New Roman" w:cs="Times New Roman"/>
          <w:sz w:val="28"/>
          <w:szCs w:val="28"/>
        </w:rPr>
        <w:t xml:space="preserve"> №05-Исх-</w:t>
      </w:r>
      <w:r w:rsidR="005C6E91" w:rsidRPr="005C6E91">
        <w:rPr>
          <w:rFonts w:ascii="Times New Roman" w:hAnsi="Times New Roman" w:cs="Times New Roman"/>
          <w:sz w:val="28"/>
          <w:szCs w:val="28"/>
        </w:rPr>
        <w:t>421</w:t>
      </w:r>
      <w:r w:rsidR="00C61B5C">
        <w:rPr>
          <w:rFonts w:ascii="Times New Roman" w:hAnsi="Times New Roman" w:cs="Times New Roman"/>
          <w:sz w:val="28"/>
          <w:szCs w:val="28"/>
        </w:rPr>
        <w:t xml:space="preserve">, </w:t>
      </w:r>
      <w:r w:rsidR="00C61B5C" w:rsidRPr="00FD5CA7">
        <w:rPr>
          <w:rFonts w:ascii="Times New Roman" w:hAnsi="Times New Roman" w:cs="Times New Roman"/>
          <w:sz w:val="28"/>
          <w:szCs w:val="28"/>
        </w:rPr>
        <w:t>ст. 14 решения Думы Ханты-Мансийского района от 25.12.2020 № 679 «О бюджете Ханты-Мансийского района на 2021 год и</w:t>
      </w:r>
      <w:proofErr w:type="gramEnd"/>
      <w:r w:rsidR="00C61B5C" w:rsidRPr="00FD5CA7">
        <w:rPr>
          <w:rFonts w:ascii="Times New Roman" w:hAnsi="Times New Roman" w:cs="Times New Roman"/>
          <w:sz w:val="28"/>
          <w:szCs w:val="28"/>
        </w:rPr>
        <w:t xml:space="preserve"> плановый период 2022 и 2023 годов»</w:t>
      </w:r>
      <w:r w:rsidR="00C6379B" w:rsidRPr="005C6E91">
        <w:rPr>
          <w:rFonts w:ascii="Times New Roman" w:hAnsi="Times New Roman" w:cs="Times New Roman"/>
          <w:sz w:val="28"/>
          <w:szCs w:val="28"/>
        </w:rPr>
        <w:t>.</w:t>
      </w:r>
    </w:p>
    <w:p w:rsidR="00BA04BF" w:rsidRPr="005C6E91" w:rsidRDefault="008A43BA" w:rsidP="008B0C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9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D1760" w:rsidRPr="005C6E91">
        <w:rPr>
          <w:rFonts w:ascii="Times New Roman" w:hAnsi="Times New Roman" w:cs="Times New Roman"/>
          <w:sz w:val="28"/>
          <w:szCs w:val="28"/>
        </w:rPr>
        <w:t>вносятся следующие изменения и дополнения в Программу.</w:t>
      </w:r>
    </w:p>
    <w:p w:rsidR="008B0CA5" w:rsidRDefault="00DA7CF6" w:rsidP="008B0CA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C61B5C">
        <w:rPr>
          <w:rFonts w:ascii="Times New Roman" w:hAnsi="Times New Roman" w:cs="Times New Roman"/>
          <w:sz w:val="28"/>
          <w:szCs w:val="28"/>
        </w:rPr>
        <w:t>1.</w:t>
      </w:r>
      <w:r w:rsidR="007B2528" w:rsidRPr="00C61B5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575B" w:rsidRPr="00C61B5C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146190" w:rsidRPr="00155533">
        <w:rPr>
          <w:rFonts w:ascii="Times New Roman" w:hAnsi="Times New Roman"/>
          <w:sz w:val="28"/>
          <w:szCs w:val="28"/>
        </w:rPr>
        <w:t xml:space="preserve">Паспорт </w:t>
      </w:r>
      <w:r w:rsidR="00AD755E">
        <w:rPr>
          <w:rFonts w:ascii="Times New Roman" w:hAnsi="Times New Roman"/>
          <w:sz w:val="28"/>
          <w:szCs w:val="28"/>
        </w:rPr>
        <w:t xml:space="preserve">Программы </w:t>
      </w:r>
      <w:r w:rsidR="008B0CA5">
        <w:rPr>
          <w:rFonts w:ascii="Times New Roman" w:hAnsi="Times New Roman" w:cs="Times New Roman"/>
          <w:sz w:val="28"/>
          <w:szCs w:val="28"/>
        </w:rPr>
        <w:t xml:space="preserve">в строку </w:t>
      </w:r>
      <w:r w:rsidR="00353892" w:rsidRPr="00C61B5C">
        <w:rPr>
          <w:rFonts w:ascii="Times New Roman" w:hAnsi="Times New Roman" w:cs="Times New Roman"/>
          <w:sz w:val="28"/>
          <w:szCs w:val="28"/>
        </w:rPr>
        <w:t>«</w:t>
      </w:r>
      <w:r w:rsidR="00146190" w:rsidRPr="00155533">
        <w:rPr>
          <w:rFonts w:ascii="Times New Roman" w:hAnsi="Times New Roman"/>
          <w:sz w:val="28"/>
          <w:szCs w:val="28"/>
        </w:rPr>
        <w:t>Параметры финансового обеспечения муниципальной программы</w:t>
      </w:r>
      <w:r w:rsidR="00B91D8D" w:rsidRPr="00C61B5C">
        <w:rPr>
          <w:rFonts w:ascii="Times New Roman" w:hAnsi="Times New Roman" w:cs="Times New Roman"/>
          <w:sz w:val="28"/>
          <w:szCs w:val="28"/>
        </w:rPr>
        <w:t>»:</w:t>
      </w:r>
      <w:r w:rsidR="000E0180" w:rsidRPr="00C61B5C">
        <w:rPr>
          <w:rFonts w:ascii="Times New Roman" w:hAnsi="Times New Roman" w:cs="Times New Roman"/>
          <w:sz w:val="28"/>
          <w:szCs w:val="28"/>
        </w:rPr>
        <w:t xml:space="preserve"> </w:t>
      </w:r>
      <w:r w:rsidR="00B91D8D" w:rsidRPr="00C61B5C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</w:t>
      </w:r>
      <w:r w:rsidR="00C61B5C" w:rsidRPr="00C61B5C">
        <w:rPr>
          <w:rFonts w:ascii="Times New Roman" w:hAnsi="Times New Roman"/>
          <w:sz w:val="28"/>
          <w:szCs w:val="28"/>
        </w:rPr>
        <w:t xml:space="preserve">287452,7 </w:t>
      </w:r>
      <w:r w:rsidR="00B91D8D" w:rsidRPr="00C61B5C">
        <w:rPr>
          <w:rFonts w:ascii="Times New Roman" w:hAnsi="Times New Roman"/>
          <w:sz w:val="28"/>
          <w:szCs w:val="28"/>
        </w:rPr>
        <w:t xml:space="preserve">тыс. рублей, в том числе: 2019 год – 49368,8 тыс. рублей; 2020 год – </w:t>
      </w:r>
      <w:r w:rsidR="00C61B5C" w:rsidRPr="00C61B5C">
        <w:rPr>
          <w:rFonts w:ascii="Times New Roman" w:hAnsi="Times New Roman"/>
          <w:sz w:val="28"/>
          <w:szCs w:val="28"/>
        </w:rPr>
        <w:t>61430,2</w:t>
      </w:r>
      <w:r w:rsidR="00B91D8D" w:rsidRPr="00C61B5C">
        <w:rPr>
          <w:rFonts w:ascii="Times New Roman" w:hAnsi="Times New Roman"/>
          <w:sz w:val="28"/>
          <w:szCs w:val="28"/>
        </w:rPr>
        <w:t xml:space="preserve"> тыс. рублей;  2021 год – </w:t>
      </w:r>
      <w:r w:rsidR="00C61B5C" w:rsidRPr="00C61B5C">
        <w:rPr>
          <w:rFonts w:ascii="Times New Roman" w:hAnsi="Times New Roman"/>
          <w:sz w:val="28"/>
          <w:szCs w:val="28"/>
        </w:rPr>
        <w:t>69597,3</w:t>
      </w:r>
      <w:r w:rsidR="00B91D8D" w:rsidRPr="00C61B5C">
        <w:rPr>
          <w:rFonts w:ascii="Times New Roman" w:hAnsi="Times New Roman"/>
          <w:sz w:val="28"/>
          <w:szCs w:val="28"/>
        </w:rPr>
        <w:t xml:space="preserve"> тыс. рублей; 2022 год – </w:t>
      </w:r>
      <w:r w:rsidR="00C61B5C" w:rsidRPr="00C61B5C">
        <w:rPr>
          <w:rFonts w:ascii="Times New Roman" w:hAnsi="Times New Roman"/>
          <w:sz w:val="28"/>
          <w:szCs w:val="28"/>
        </w:rPr>
        <w:t>41 455,3</w:t>
      </w:r>
      <w:r w:rsidR="00B91D8D" w:rsidRPr="00C61B5C">
        <w:rPr>
          <w:rFonts w:ascii="Times New Roman" w:hAnsi="Times New Roman"/>
          <w:sz w:val="28"/>
          <w:szCs w:val="28"/>
        </w:rPr>
        <w:t xml:space="preserve"> тыс. рублей</w:t>
      </w:r>
      <w:r w:rsidR="00C61B5C" w:rsidRPr="00C61B5C">
        <w:rPr>
          <w:rFonts w:ascii="Times New Roman" w:hAnsi="Times New Roman"/>
          <w:sz w:val="28"/>
          <w:szCs w:val="28"/>
        </w:rPr>
        <w:t>, 2023 год – 65601,1 тыс. рублей</w:t>
      </w:r>
      <w:r w:rsidR="00B91D8D" w:rsidRPr="00C61B5C">
        <w:rPr>
          <w:rFonts w:ascii="Times New Roman" w:hAnsi="Times New Roman"/>
          <w:sz w:val="28"/>
          <w:szCs w:val="28"/>
        </w:rPr>
        <w:t>».</w:t>
      </w:r>
      <w:proofErr w:type="gramEnd"/>
    </w:p>
    <w:p w:rsidR="008B0CA5" w:rsidRPr="008B0CA5" w:rsidRDefault="008B0CA5" w:rsidP="008B0CA5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B91D8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1D8D">
        <w:rPr>
          <w:rFonts w:ascii="Times New Roman" w:hAnsi="Times New Roman" w:cs="Times New Roman"/>
          <w:sz w:val="28"/>
          <w:szCs w:val="28"/>
        </w:rPr>
        <w:t>Внесены изменения в таблицу 2 «Распределение финансовых ресурсов муниципальной программы»: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D8D">
        <w:rPr>
          <w:rFonts w:ascii="Times New Roman" w:hAnsi="Times New Roman"/>
          <w:sz w:val="28"/>
          <w:szCs w:val="28"/>
        </w:rPr>
        <w:t>«</w:t>
      </w:r>
      <w:r w:rsidRPr="00C61B5C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287452,7 тыс. рублей, в том числе: 2019 год – 49368,8 тыс. рублей; 2020 год – 61430,2 тыс. рублей;  2021 год – </w:t>
      </w:r>
      <w:r w:rsidRPr="00C61B5C">
        <w:rPr>
          <w:rFonts w:ascii="Times New Roman" w:hAnsi="Times New Roman"/>
          <w:sz w:val="28"/>
          <w:szCs w:val="28"/>
        </w:rPr>
        <w:lastRenderedPageBreak/>
        <w:t>69597,3 тыс. рублей; 2022 год – 41 455,3 тыс. рублей, 2023 год – 65601,1 тыс. рублей</w:t>
      </w:r>
      <w:r w:rsidRPr="00B91D8D">
        <w:rPr>
          <w:rFonts w:ascii="Times New Roman" w:hAnsi="Times New Roman"/>
          <w:sz w:val="28"/>
          <w:szCs w:val="28"/>
        </w:rPr>
        <w:t>».</w:t>
      </w:r>
      <w:proofErr w:type="gramEnd"/>
    </w:p>
    <w:p w:rsidR="0093480D" w:rsidRPr="00823C54" w:rsidRDefault="008948D4" w:rsidP="008B0CA5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3480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3480D" w:rsidRPr="00823C5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3480D">
        <w:rPr>
          <w:rFonts w:ascii="Times New Roman" w:hAnsi="Times New Roman" w:cs="Times New Roman"/>
          <w:sz w:val="28"/>
          <w:szCs w:val="28"/>
        </w:rPr>
        <w:t>Уменьшен</w:t>
      </w:r>
      <w:r w:rsidR="0093480D" w:rsidRPr="00823C54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мероприятий по содержанию и обслуживанию муниципальных систем оповещения населения об угрозе возникновения или о возникновении чрезвычайных ситуаций, организации и аренде каналов связи </w:t>
      </w:r>
      <w:r w:rsidR="0093480D" w:rsidRPr="00823C54">
        <w:rPr>
          <w:rFonts w:ascii="Times New Roman" w:hAnsi="Times New Roman"/>
          <w:bCs/>
          <w:sz w:val="28"/>
          <w:szCs w:val="28"/>
        </w:rPr>
        <w:t>(</w:t>
      </w:r>
      <w:r w:rsidR="0093480D" w:rsidRPr="00823C54">
        <w:rPr>
          <w:rFonts w:ascii="Times New Roman" w:hAnsi="Times New Roman"/>
          <w:sz w:val="28"/>
          <w:szCs w:val="28"/>
        </w:rPr>
        <w:t>1.2.1.2.</w:t>
      </w:r>
      <w:proofErr w:type="gramEnd"/>
      <w:r w:rsidR="0093480D" w:rsidRPr="00823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80D" w:rsidRPr="00823C54">
        <w:rPr>
          <w:rFonts w:ascii="Times New Roman" w:hAnsi="Times New Roman"/>
          <w:sz w:val="28"/>
          <w:szCs w:val="28"/>
        </w:rPr>
        <w:t xml:space="preserve">Программы) </w:t>
      </w:r>
      <w:r w:rsidR="0093480D" w:rsidRPr="00823C54">
        <w:rPr>
          <w:rFonts w:ascii="Times New Roman" w:hAnsi="Times New Roman"/>
          <w:bCs/>
          <w:sz w:val="28"/>
          <w:szCs w:val="28"/>
        </w:rPr>
        <w:t xml:space="preserve">на 1282,2 тыс. рублей. </w:t>
      </w:r>
      <w:proofErr w:type="gramEnd"/>
    </w:p>
    <w:p w:rsidR="0093480D" w:rsidRPr="00827E8A" w:rsidRDefault="0093480D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C54">
        <w:rPr>
          <w:rFonts w:ascii="Times New Roman" w:hAnsi="Times New Roman"/>
          <w:bCs/>
          <w:sz w:val="28"/>
          <w:szCs w:val="28"/>
        </w:rPr>
        <w:t>Основание: Экономия финансовых средств по результатам проведенных электронных аукционов.</w:t>
      </w:r>
      <w:r w:rsidRPr="00823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C54">
        <w:rPr>
          <w:rFonts w:ascii="Times New Roman" w:hAnsi="Times New Roman" w:cs="Times New Roman"/>
          <w:sz w:val="28"/>
          <w:szCs w:val="28"/>
        </w:rPr>
        <w:t>Перераспределение финансовых средств для проведения ремонта дамб обвалований в п. Кирпичный, с.  Троица и д. Белогорье, получивших поврежде</w:t>
      </w:r>
      <w:r>
        <w:rPr>
          <w:rFonts w:ascii="Times New Roman" w:hAnsi="Times New Roman" w:cs="Times New Roman"/>
          <w:sz w:val="28"/>
          <w:szCs w:val="28"/>
        </w:rPr>
        <w:t>ния в период паводка 2020 года,</w:t>
      </w:r>
      <w:r w:rsidRPr="00934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D5CA7">
        <w:rPr>
          <w:rFonts w:ascii="Times New Roman" w:hAnsi="Times New Roman" w:cs="Times New Roman"/>
          <w:sz w:val="28"/>
          <w:szCs w:val="28"/>
        </w:rPr>
        <w:t>ст. 14 решения Думы Ханты-Мансийского района от 25.12.2020 № 679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55E">
        <w:rPr>
          <w:rFonts w:ascii="Times New Roman" w:hAnsi="Times New Roman" w:cs="Times New Roman"/>
          <w:sz w:val="28"/>
          <w:szCs w:val="28"/>
        </w:rPr>
        <w:t xml:space="preserve"> </w:t>
      </w:r>
      <w:r w:rsidRPr="00827E8A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(соисполнитель): МКУ «Управление гражданской защиты».</w:t>
      </w:r>
    </w:p>
    <w:p w:rsidR="0093480D" w:rsidRPr="00C30AF3" w:rsidRDefault="008948D4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7F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3480D">
        <w:rPr>
          <w:rFonts w:ascii="Times New Roman" w:hAnsi="Times New Roman" w:cs="Times New Roman"/>
          <w:sz w:val="28"/>
          <w:szCs w:val="28"/>
        </w:rPr>
        <w:t xml:space="preserve">Уменьшен </w:t>
      </w:r>
      <w:r w:rsidR="0093480D" w:rsidRPr="00C30AF3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по </w:t>
      </w:r>
      <w:r w:rsidR="0093480D" w:rsidRPr="00C30AF3">
        <w:rPr>
          <w:rFonts w:ascii="Times New Roman" w:hAnsi="Times New Roman"/>
          <w:bCs/>
          <w:sz w:val="28"/>
          <w:szCs w:val="28"/>
        </w:rPr>
        <w:t xml:space="preserve">созданию и техническому обслуживанию «Системы 112», </w:t>
      </w:r>
      <w:r w:rsidR="0093480D" w:rsidRPr="00C30AF3">
        <w:rPr>
          <w:rFonts w:ascii="Times New Roman" w:hAnsi="Times New Roman"/>
          <w:sz w:val="28"/>
          <w:szCs w:val="28"/>
        </w:rPr>
        <w:t>организации и аренде каналов связи</w:t>
      </w:r>
      <w:r w:rsidR="0093480D" w:rsidRPr="00C30AF3">
        <w:rPr>
          <w:rFonts w:ascii="Times New Roman" w:hAnsi="Times New Roman" w:cs="Times New Roman"/>
          <w:sz w:val="28"/>
          <w:szCs w:val="28"/>
        </w:rPr>
        <w:t xml:space="preserve"> </w:t>
      </w:r>
      <w:r w:rsidR="0093480D" w:rsidRPr="00C30AF3">
        <w:rPr>
          <w:rFonts w:ascii="Times New Roman" w:hAnsi="Times New Roman"/>
          <w:bCs/>
          <w:sz w:val="28"/>
          <w:szCs w:val="28"/>
        </w:rPr>
        <w:t>(</w:t>
      </w:r>
      <w:r w:rsidR="0093480D" w:rsidRPr="00C30AF3">
        <w:rPr>
          <w:rFonts w:ascii="Times New Roman" w:hAnsi="Times New Roman"/>
          <w:sz w:val="28"/>
          <w:szCs w:val="28"/>
        </w:rPr>
        <w:t>1.2.2.</w:t>
      </w:r>
      <w:proofErr w:type="gramEnd"/>
      <w:r w:rsidR="0093480D" w:rsidRPr="00C30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80D" w:rsidRPr="00C30AF3">
        <w:rPr>
          <w:rFonts w:ascii="Times New Roman" w:hAnsi="Times New Roman"/>
          <w:sz w:val="28"/>
          <w:szCs w:val="28"/>
        </w:rPr>
        <w:t xml:space="preserve">Программы) </w:t>
      </w:r>
      <w:r w:rsidR="0093480D" w:rsidRPr="00C30AF3">
        <w:rPr>
          <w:rFonts w:ascii="Times New Roman" w:hAnsi="Times New Roman"/>
          <w:bCs/>
          <w:sz w:val="28"/>
          <w:szCs w:val="28"/>
        </w:rPr>
        <w:t xml:space="preserve">на 108,3 тыс. рублей. </w:t>
      </w:r>
      <w:proofErr w:type="gramEnd"/>
    </w:p>
    <w:p w:rsidR="00AD755E" w:rsidRPr="00827E8A" w:rsidRDefault="0093480D" w:rsidP="00AD755E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CA7">
        <w:rPr>
          <w:rFonts w:ascii="Times New Roman" w:hAnsi="Times New Roman"/>
          <w:bCs/>
          <w:sz w:val="28"/>
          <w:szCs w:val="28"/>
        </w:rPr>
        <w:t>Основание: Экономия финансовых средств по результатам проведенных электронных аукционов.</w:t>
      </w:r>
      <w:r w:rsidRPr="000B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18">
        <w:rPr>
          <w:rFonts w:ascii="Times New Roman" w:hAnsi="Times New Roman" w:cs="Times New Roman"/>
          <w:sz w:val="28"/>
          <w:szCs w:val="28"/>
        </w:rPr>
        <w:t>Перераспределение финансовых средств для проведения ремонта дамб обвалований в п. Кирпичный, с.  Троица и д. Белогорье, получивших поврежд</w:t>
      </w:r>
      <w:r w:rsidR="002727FF">
        <w:rPr>
          <w:rFonts w:ascii="Times New Roman" w:hAnsi="Times New Roman" w:cs="Times New Roman"/>
          <w:sz w:val="28"/>
          <w:szCs w:val="28"/>
        </w:rPr>
        <w:t>ения в период паводка 2020 года,</w:t>
      </w:r>
      <w:r w:rsidR="002727FF" w:rsidRPr="002727FF">
        <w:rPr>
          <w:rFonts w:ascii="Times New Roman" w:hAnsi="Times New Roman" w:cs="Times New Roman"/>
          <w:sz w:val="28"/>
          <w:szCs w:val="28"/>
        </w:rPr>
        <w:t xml:space="preserve"> </w:t>
      </w:r>
      <w:r w:rsidR="002727F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27FF" w:rsidRPr="00FD5CA7">
        <w:rPr>
          <w:rFonts w:ascii="Times New Roman" w:hAnsi="Times New Roman" w:cs="Times New Roman"/>
          <w:sz w:val="28"/>
          <w:szCs w:val="28"/>
        </w:rPr>
        <w:t>ст. 14 решения Думы Ханты-Мансийского района от 25.12.2020 № 679</w:t>
      </w:r>
      <w:r w:rsidR="00272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55E" w:rsidRPr="00AD7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55E" w:rsidRPr="00827E8A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(соисполнитель): МКУ «Управление гражданской защиты».</w:t>
      </w:r>
    </w:p>
    <w:p w:rsidR="0093480D" w:rsidRPr="00FD5CA7" w:rsidRDefault="008948D4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480D" w:rsidRPr="00FD5CA7">
        <w:rPr>
          <w:rFonts w:ascii="Times New Roman" w:hAnsi="Times New Roman" w:cs="Times New Roman"/>
          <w:sz w:val="28"/>
          <w:szCs w:val="28"/>
        </w:rPr>
        <w:t>Уменьш</w:t>
      </w:r>
      <w:r w:rsidR="002679F1">
        <w:rPr>
          <w:rFonts w:ascii="Times New Roman" w:hAnsi="Times New Roman" w:cs="Times New Roman"/>
          <w:sz w:val="28"/>
          <w:szCs w:val="28"/>
        </w:rPr>
        <w:t>ен</w:t>
      </w:r>
      <w:r w:rsidR="0093480D" w:rsidRPr="00FD5CA7">
        <w:rPr>
          <w:rFonts w:ascii="Times New Roman" w:hAnsi="Times New Roman" w:cs="Times New Roman"/>
          <w:sz w:val="28"/>
          <w:szCs w:val="28"/>
        </w:rPr>
        <w:t xml:space="preserve"> объем финансирования мероприятия по о</w:t>
      </w:r>
      <w:r w:rsidR="0093480D" w:rsidRPr="00FD5CA7">
        <w:rPr>
          <w:rFonts w:ascii="Times New Roman" w:hAnsi="Times New Roman"/>
          <w:bCs/>
          <w:sz w:val="28"/>
          <w:szCs w:val="28"/>
        </w:rPr>
        <w:t>казанию услуг по разработке деклараций безопасности гидротехнических сооружений (дамб обвалований) в населенном пункте п. Луговской  (</w:t>
      </w:r>
      <w:r w:rsidR="0093480D" w:rsidRPr="00FD5CA7">
        <w:rPr>
          <w:rFonts w:ascii="Times New Roman" w:hAnsi="Times New Roman"/>
          <w:sz w:val="28"/>
          <w:szCs w:val="28"/>
        </w:rPr>
        <w:t>1.3.3.7.</w:t>
      </w:r>
      <w:proofErr w:type="gramEnd"/>
      <w:r w:rsidR="0093480D" w:rsidRPr="00FD5C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80D" w:rsidRPr="00FD5CA7">
        <w:rPr>
          <w:rFonts w:ascii="Times New Roman" w:hAnsi="Times New Roman"/>
          <w:sz w:val="28"/>
          <w:szCs w:val="28"/>
        </w:rPr>
        <w:t xml:space="preserve">Программы) </w:t>
      </w:r>
      <w:r w:rsidR="0093480D" w:rsidRPr="00FD5CA7">
        <w:rPr>
          <w:rFonts w:ascii="Times New Roman" w:hAnsi="Times New Roman"/>
          <w:bCs/>
          <w:sz w:val="28"/>
          <w:szCs w:val="28"/>
        </w:rPr>
        <w:t xml:space="preserve">на 556 тыс. рублей. </w:t>
      </w:r>
      <w:proofErr w:type="gramEnd"/>
    </w:p>
    <w:p w:rsidR="0093480D" w:rsidRPr="00827E8A" w:rsidRDefault="0093480D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CA7">
        <w:rPr>
          <w:rFonts w:ascii="Times New Roman" w:hAnsi="Times New Roman"/>
          <w:bCs/>
          <w:sz w:val="28"/>
          <w:szCs w:val="28"/>
        </w:rPr>
        <w:t>Основание: Экономия финансовых средств по результатам проведенных электронных аукционов.</w:t>
      </w:r>
      <w:r w:rsidRPr="000B1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18">
        <w:rPr>
          <w:rFonts w:ascii="Times New Roman" w:hAnsi="Times New Roman" w:cs="Times New Roman"/>
          <w:sz w:val="28"/>
          <w:szCs w:val="28"/>
        </w:rPr>
        <w:t>Перераспределение финансовых средств для проведения ремонта дамб обвалований в п. Кирпичный, с.  Троица и д. Белогорье, получивших поврежд</w:t>
      </w:r>
      <w:r>
        <w:rPr>
          <w:rFonts w:ascii="Times New Roman" w:hAnsi="Times New Roman" w:cs="Times New Roman"/>
          <w:sz w:val="28"/>
          <w:szCs w:val="28"/>
        </w:rPr>
        <w:t xml:space="preserve">ения в период паводка 2020 года, а также разработку </w:t>
      </w:r>
      <w:r w:rsidRPr="00D13F74">
        <w:rPr>
          <w:rFonts w:ascii="Times New Roman" w:hAnsi="Times New Roman"/>
          <w:bCs/>
          <w:sz w:val="28"/>
          <w:szCs w:val="28"/>
        </w:rPr>
        <w:t>проекта по установлению санитарно-защитной зоны сибиреязвенного скотомогильника на территории п.</w:t>
      </w:r>
      <w:r w:rsidRPr="00D13F74">
        <w:rPr>
          <w:bCs/>
          <w:sz w:val="28"/>
          <w:szCs w:val="28"/>
        </w:rPr>
        <w:t> </w:t>
      </w:r>
      <w:r w:rsidRPr="00D13F74">
        <w:rPr>
          <w:rFonts w:ascii="Times New Roman" w:hAnsi="Times New Roman"/>
          <w:bCs/>
          <w:sz w:val="28"/>
          <w:szCs w:val="28"/>
        </w:rPr>
        <w:t>Кирпичный Ханты-Мансийского района</w:t>
      </w:r>
      <w:r w:rsidR="00017645">
        <w:rPr>
          <w:rFonts w:ascii="Times New Roman" w:hAnsi="Times New Roman"/>
          <w:bCs/>
          <w:sz w:val="28"/>
          <w:szCs w:val="28"/>
        </w:rPr>
        <w:t xml:space="preserve">, </w:t>
      </w:r>
      <w:r w:rsidR="000176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17645" w:rsidRPr="00FD5CA7">
        <w:rPr>
          <w:rFonts w:ascii="Times New Roman" w:hAnsi="Times New Roman" w:cs="Times New Roman"/>
          <w:sz w:val="28"/>
          <w:szCs w:val="28"/>
        </w:rPr>
        <w:t>ст. 14 решения Думы Ханты-Мансийского района от 25.12.2020 № 679</w:t>
      </w:r>
      <w:r w:rsidR="00017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55E">
        <w:rPr>
          <w:rFonts w:ascii="Times New Roman" w:hAnsi="Times New Roman" w:cs="Times New Roman"/>
          <w:sz w:val="28"/>
          <w:szCs w:val="28"/>
        </w:rPr>
        <w:t xml:space="preserve"> </w:t>
      </w:r>
      <w:r w:rsidRPr="00827E8A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(соисполнитель): МКУ «Управление гражданской защиты».</w:t>
      </w:r>
    </w:p>
    <w:p w:rsidR="0093480D" w:rsidRPr="000B1E18" w:rsidRDefault="008948D4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93480D" w:rsidRPr="000B1E18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93480D" w:rsidRPr="000B1E18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</w:t>
      </w:r>
      <w:r w:rsidR="00017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 </w:t>
      </w:r>
      <w:r w:rsidR="0093480D" w:rsidRPr="000B1E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мероприятия по ремонту, содержанию и обслуживанию дамб обвалований (земляных валов) в населенном пункте с. Елизарово сельского поселения Кедровый (п. .1.3.1.3.</w:t>
      </w:r>
      <w:proofErr w:type="gramEnd"/>
      <w:r w:rsidR="0093480D" w:rsidRPr="000B1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3480D" w:rsidRPr="000B1E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Программы) на 1236,3 тыс. рублей.</w:t>
      </w:r>
      <w:proofErr w:type="gramEnd"/>
    </w:p>
    <w:p w:rsidR="0093480D" w:rsidRPr="00827E8A" w:rsidRDefault="0093480D" w:rsidP="00AD755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Основание: </w:t>
      </w:r>
      <w:proofErr w:type="gramStart"/>
      <w:r w:rsidRPr="000B1E18">
        <w:rPr>
          <w:rFonts w:ascii="Times New Roman" w:hAnsi="Times New Roman" w:cs="Times New Roman"/>
          <w:sz w:val="28"/>
          <w:szCs w:val="28"/>
        </w:rPr>
        <w:t>Перераспределение финансовых средств для проведения ремонта дамб обвалований в п. Кирпичный, с.  Троица и д. Белогорье, получивших повреждения в период паводка 2020 года</w:t>
      </w:r>
      <w:r w:rsidR="00017645">
        <w:rPr>
          <w:rFonts w:ascii="Times New Roman" w:hAnsi="Times New Roman" w:cs="Times New Roman"/>
          <w:sz w:val="28"/>
          <w:szCs w:val="28"/>
        </w:rPr>
        <w:t>,</w:t>
      </w:r>
      <w:r w:rsidR="00017645" w:rsidRPr="00017645">
        <w:rPr>
          <w:rFonts w:ascii="Times New Roman" w:hAnsi="Times New Roman" w:cs="Times New Roman"/>
          <w:sz w:val="28"/>
          <w:szCs w:val="28"/>
        </w:rPr>
        <w:t xml:space="preserve"> </w:t>
      </w:r>
      <w:r w:rsidR="0001764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17645" w:rsidRPr="00FD5CA7">
        <w:rPr>
          <w:rFonts w:ascii="Times New Roman" w:hAnsi="Times New Roman" w:cs="Times New Roman"/>
          <w:sz w:val="28"/>
          <w:szCs w:val="28"/>
        </w:rPr>
        <w:t xml:space="preserve">ст. 14 решения Думы Ханты-Мансийского района от 25.12.2020 </w:t>
      </w:r>
      <w:r w:rsidR="00017645" w:rsidRPr="00FD5CA7">
        <w:rPr>
          <w:rFonts w:ascii="Times New Roman" w:hAnsi="Times New Roman" w:cs="Times New Roman"/>
          <w:sz w:val="28"/>
          <w:szCs w:val="28"/>
        </w:rPr>
        <w:lastRenderedPageBreak/>
        <w:t>№ 679</w:t>
      </w:r>
      <w:r w:rsidR="000176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755E">
        <w:rPr>
          <w:rFonts w:ascii="Times New Roman" w:hAnsi="Times New Roman" w:cs="Times New Roman"/>
          <w:sz w:val="28"/>
          <w:szCs w:val="28"/>
        </w:rPr>
        <w:t xml:space="preserve"> </w:t>
      </w:r>
      <w:r w:rsidRPr="00827E8A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(соисполнитель): МКУ «Управление гражданской защиты».</w:t>
      </w:r>
    </w:p>
    <w:p w:rsidR="0093480D" w:rsidRDefault="008948D4" w:rsidP="002727FF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3480D" w:rsidRPr="003C0AB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3480D" w:rsidRPr="003C0ABE">
        <w:rPr>
          <w:rFonts w:ascii="Times New Roman" w:hAnsi="Times New Roman"/>
          <w:bCs/>
          <w:sz w:val="28"/>
          <w:szCs w:val="28"/>
        </w:rPr>
        <w:t>Увелич</w:t>
      </w:r>
      <w:r w:rsidR="00017645">
        <w:rPr>
          <w:rFonts w:ascii="Times New Roman" w:hAnsi="Times New Roman"/>
          <w:bCs/>
          <w:sz w:val="28"/>
          <w:szCs w:val="28"/>
        </w:rPr>
        <w:t>ен</w:t>
      </w:r>
      <w:r w:rsidR="0093480D" w:rsidRPr="003C0ABE">
        <w:rPr>
          <w:rFonts w:ascii="Times New Roman" w:hAnsi="Times New Roman"/>
          <w:bCs/>
          <w:sz w:val="28"/>
          <w:szCs w:val="28"/>
        </w:rPr>
        <w:t xml:space="preserve"> </w:t>
      </w:r>
      <w:r w:rsidR="0093480D" w:rsidRPr="003C0AB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мероприятия по ремонту, содержанию и обслуживанию дамб обвалований (земляных валов) в населенных пунктах п. Кирпичный, д. Белогорье, с. Троица, п. Луговской (п. 1.3.1.1.</w:t>
      </w:r>
      <w:proofErr w:type="gramEnd"/>
      <w:r w:rsidR="0093480D" w:rsidRPr="003C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3480D" w:rsidRPr="003C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Программы) на </w:t>
      </w:r>
      <w:r w:rsidR="00017645">
        <w:rPr>
          <w:rFonts w:ascii="Times New Roman" w:eastAsiaTheme="minorHAnsi" w:hAnsi="Times New Roman" w:cs="Times New Roman"/>
          <w:sz w:val="28"/>
          <w:szCs w:val="28"/>
          <w:lang w:eastAsia="en-US"/>
        </w:rPr>
        <w:t>5166,6</w:t>
      </w:r>
      <w:r w:rsidR="009348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6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в том числе:</w:t>
      </w:r>
      <w:proofErr w:type="gramEnd"/>
    </w:p>
    <w:p w:rsidR="00017645" w:rsidRDefault="00017645" w:rsidP="00017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2273,8 тыс. рублей, на основании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AF410A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10A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Ханты-Мансийского района от 11.03.2021 №05-Исх-421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645" w:rsidRPr="00AD755E" w:rsidRDefault="00017645" w:rsidP="000176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</w:t>
      </w:r>
      <w:r w:rsidR="00CB49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92,8 тыс. рублей, </w:t>
      </w:r>
      <w:r w:rsidR="002679F1">
        <w:rPr>
          <w:rFonts w:ascii="Times New Roman" w:hAnsi="Times New Roman" w:cs="Times New Roman"/>
          <w:sz w:val="28"/>
          <w:szCs w:val="28"/>
        </w:rPr>
        <w:t>за счет п</w:t>
      </w:r>
      <w:r w:rsidR="002679F1" w:rsidRPr="000B1E18">
        <w:rPr>
          <w:rFonts w:ascii="Times New Roman" w:hAnsi="Times New Roman" w:cs="Times New Roman"/>
          <w:sz w:val="28"/>
          <w:szCs w:val="28"/>
        </w:rPr>
        <w:t>ерераспределени</w:t>
      </w:r>
      <w:r w:rsidR="002679F1">
        <w:rPr>
          <w:rFonts w:ascii="Times New Roman" w:hAnsi="Times New Roman" w:cs="Times New Roman"/>
          <w:sz w:val="28"/>
          <w:szCs w:val="28"/>
        </w:rPr>
        <w:t>я</w:t>
      </w:r>
      <w:r w:rsidR="002679F1" w:rsidRPr="000B1E18">
        <w:rPr>
          <w:rFonts w:ascii="Times New Roman" w:hAnsi="Times New Roman" w:cs="Times New Roman"/>
          <w:sz w:val="28"/>
          <w:szCs w:val="28"/>
        </w:rPr>
        <w:t xml:space="preserve"> финансовых средств </w:t>
      </w:r>
      <w:r w:rsidR="002679F1">
        <w:rPr>
          <w:rFonts w:ascii="Times New Roman" w:hAnsi="Times New Roman" w:cs="Times New Roman"/>
          <w:sz w:val="28"/>
          <w:szCs w:val="28"/>
        </w:rPr>
        <w:t xml:space="preserve">по мероприятиям Программы,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на основании </w:t>
      </w:r>
      <w:r w:rsidRPr="00FD5CA7">
        <w:rPr>
          <w:rFonts w:ascii="Times New Roman" w:hAnsi="Times New Roman" w:cs="Times New Roman"/>
          <w:sz w:val="28"/>
          <w:szCs w:val="28"/>
        </w:rPr>
        <w:t>ст.</w:t>
      </w:r>
      <w:r w:rsidR="002679F1">
        <w:rPr>
          <w:rFonts w:ascii="Times New Roman" w:hAnsi="Times New Roman" w:cs="Times New Roman"/>
          <w:sz w:val="28"/>
          <w:szCs w:val="28"/>
        </w:rPr>
        <w:t> </w:t>
      </w:r>
      <w:r w:rsidRPr="00FD5CA7">
        <w:rPr>
          <w:rFonts w:ascii="Times New Roman" w:hAnsi="Times New Roman" w:cs="Times New Roman"/>
          <w:sz w:val="28"/>
          <w:szCs w:val="28"/>
        </w:rPr>
        <w:t xml:space="preserve">14 </w:t>
      </w:r>
      <w:r w:rsidRPr="00AD755E">
        <w:rPr>
          <w:rFonts w:ascii="Times New Roman" w:hAnsi="Times New Roman" w:cs="Times New Roman"/>
          <w:sz w:val="28"/>
          <w:szCs w:val="28"/>
        </w:rPr>
        <w:t>решения Думы Ханты-Мансийского района от 25.12.2020 № 679</w:t>
      </w:r>
      <w:r w:rsidR="002679F1" w:rsidRPr="00AD755E">
        <w:rPr>
          <w:rFonts w:ascii="Times New Roman" w:hAnsi="Times New Roman" w:cs="Times New Roman"/>
          <w:sz w:val="28"/>
          <w:szCs w:val="28"/>
        </w:rPr>
        <w:t>.</w:t>
      </w:r>
    </w:p>
    <w:p w:rsidR="0093480D" w:rsidRPr="00AD755E" w:rsidRDefault="0093480D" w:rsidP="00AD755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5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Основание:</w:t>
      </w:r>
      <w:r w:rsidRPr="00AD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755E">
        <w:rPr>
          <w:rFonts w:ascii="Times New Roman" w:hAnsi="Times New Roman" w:cs="Times New Roman"/>
          <w:sz w:val="28"/>
          <w:szCs w:val="28"/>
        </w:rPr>
        <w:t>Проведение ремонта дамб обвалований в п. Кирпичный, с. Троица и д. Белогорье, получивших повреждения в период паводка 2020 года.</w:t>
      </w:r>
      <w:proofErr w:type="gramEnd"/>
      <w:r w:rsidR="00AD755E" w:rsidRPr="00AD755E">
        <w:rPr>
          <w:rFonts w:ascii="Times New Roman" w:hAnsi="Times New Roman" w:cs="Times New Roman"/>
          <w:sz w:val="28"/>
          <w:szCs w:val="28"/>
        </w:rPr>
        <w:t xml:space="preserve"> </w:t>
      </w:r>
      <w:r w:rsidRPr="00AD755E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(соисполнитель): </w:t>
      </w:r>
      <w:r w:rsidRPr="00AD755E">
        <w:rPr>
          <w:rFonts w:ascii="Times New Roman" w:hAnsi="Times New Roman" w:cs="Times New Roman"/>
          <w:sz w:val="28"/>
          <w:szCs w:val="28"/>
        </w:rPr>
        <w:t>департамент строительства, архитектуры и ЖКХ администрации Ханты-Мансийского района (МКУ «Управление капитального строительства и ремонта»).</w:t>
      </w:r>
    </w:p>
    <w:p w:rsidR="00255238" w:rsidRPr="00AD755E" w:rsidRDefault="008948D4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755E">
        <w:rPr>
          <w:rFonts w:ascii="Times New Roman" w:hAnsi="Times New Roman" w:cs="Times New Roman"/>
          <w:bCs/>
          <w:sz w:val="28"/>
          <w:szCs w:val="28"/>
        </w:rPr>
        <w:t>8</w:t>
      </w:r>
      <w:r w:rsidR="00255238" w:rsidRPr="00AD755E">
        <w:rPr>
          <w:rFonts w:ascii="Times New Roman" w:hAnsi="Times New Roman" w:cs="Times New Roman"/>
          <w:bCs/>
          <w:sz w:val="28"/>
          <w:szCs w:val="28"/>
        </w:rPr>
        <w:t>.</w:t>
      </w:r>
      <w:r w:rsidR="00AF410A" w:rsidRPr="00AD755E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926B64" w:rsidRPr="00AD755E">
        <w:rPr>
          <w:rFonts w:ascii="Times New Roman" w:hAnsi="Times New Roman" w:cs="Times New Roman"/>
          <w:bCs/>
          <w:sz w:val="28"/>
          <w:szCs w:val="28"/>
        </w:rPr>
        <w:t>Увеличен объем финансирования мероприятия по разработке проекта по установлению санитарно-защитной зоны сибиреязвенного скотомогильника на территории п. Кирпичный Ханты-Мансийского района (п. 1.5.</w:t>
      </w:r>
      <w:proofErr w:type="gramEnd"/>
      <w:r w:rsidR="00926B64" w:rsidRPr="00AD7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26B64" w:rsidRPr="00AD755E">
        <w:rPr>
          <w:rFonts w:ascii="Times New Roman" w:hAnsi="Times New Roman" w:cs="Times New Roman"/>
          <w:bCs/>
          <w:sz w:val="28"/>
          <w:szCs w:val="28"/>
        </w:rPr>
        <w:t>Програм</w:t>
      </w:r>
      <w:bookmarkStart w:id="2" w:name="_GoBack"/>
      <w:bookmarkEnd w:id="2"/>
      <w:r w:rsidR="00926B64" w:rsidRPr="00AD755E">
        <w:rPr>
          <w:rFonts w:ascii="Times New Roman" w:hAnsi="Times New Roman" w:cs="Times New Roman"/>
          <w:bCs/>
          <w:sz w:val="28"/>
          <w:szCs w:val="28"/>
        </w:rPr>
        <w:t xml:space="preserve">мы) на </w:t>
      </w:r>
      <w:r w:rsidR="003A676E" w:rsidRPr="00AD755E">
        <w:rPr>
          <w:rFonts w:ascii="Times New Roman" w:hAnsi="Times New Roman" w:cs="Times New Roman"/>
          <w:bCs/>
          <w:sz w:val="28"/>
          <w:szCs w:val="28"/>
        </w:rPr>
        <w:t>290</w:t>
      </w:r>
      <w:r w:rsidR="00926B64" w:rsidRPr="00AD755E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  <w:proofErr w:type="gramEnd"/>
    </w:p>
    <w:p w:rsidR="003A676E" w:rsidRPr="004C0F7B" w:rsidRDefault="003A676E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75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Основание: </w:t>
      </w:r>
      <w:r w:rsidRPr="00AD755E">
        <w:rPr>
          <w:rFonts w:ascii="Times New Roman" w:hAnsi="Times New Roman" w:cs="Times New Roman"/>
          <w:sz w:val="28"/>
          <w:szCs w:val="28"/>
        </w:rPr>
        <w:t xml:space="preserve">Предписание Ханты-Мансийского отдела </w:t>
      </w:r>
      <w:proofErr w:type="spellStart"/>
      <w:r w:rsidRPr="00AD755E">
        <w:rPr>
          <w:rFonts w:ascii="Times New Roman" w:hAnsi="Times New Roman" w:cs="Times New Roman"/>
          <w:sz w:val="28"/>
          <w:szCs w:val="28"/>
        </w:rPr>
        <w:t>госветнадзора</w:t>
      </w:r>
      <w:proofErr w:type="spellEnd"/>
      <w:r w:rsidRPr="00AD755E">
        <w:rPr>
          <w:rFonts w:ascii="Times New Roman" w:hAnsi="Times New Roman" w:cs="Times New Roman"/>
          <w:sz w:val="28"/>
          <w:szCs w:val="28"/>
        </w:rPr>
        <w:t xml:space="preserve"> Ветслужбы Югры от 31.05.2018 № 11, в части сокращения санитарно-защитной зоны сибиреязвенного </w:t>
      </w:r>
      <w:r w:rsidRPr="004C0F7B">
        <w:rPr>
          <w:rFonts w:ascii="Times New Roman" w:hAnsi="Times New Roman" w:cs="Times New Roman"/>
          <w:sz w:val="28"/>
          <w:szCs w:val="28"/>
        </w:rPr>
        <w:t xml:space="preserve">скотомогильника на территории п. </w:t>
      </w:r>
      <w:proofErr w:type="gramStart"/>
      <w:r w:rsidRPr="004C0F7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4C0F7B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AD755E" w:rsidRPr="00827E8A" w:rsidRDefault="003A676E" w:rsidP="00AD755E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F7B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4811FE" w:rsidRPr="004C0F7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4811F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679F1">
        <w:rPr>
          <w:rFonts w:ascii="Times New Roman" w:hAnsi="Times New Roman" w:cs="Times New Roman"/>
          <w:sz w:val="28"/>
          <w:szCs w:val="28"/>
        </w:rPr>
        <w:t xml:space="preserve">между мероприятиями Программы </w:t>
      </w:r>
      <w:r w:rsidR="004811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D5CA7">
        <w:rPr>
          <w:rFonts w:ascii="Times New Roman" w:hAnsi="Times New Roman" w:cs="Times New Roman"/>
          <w:sz w:val="28"/>
          <w:szCs w:val="28"/>
        </w:rPr>
        <w:t>ст. 14 решения Думы Ханты-Мансийского района от 25.12.2020 № 679</w:t>
      </w:r>
      <w:r w:rsidR="004811FE">
        <w:rPr>
          <w:rFonts w:ascii="Times New Roman" w:hAnsi="Times New Roman" w:cs="Times New Roman"/>
          <w:sz w:val="28"/>
          <w:szCs w:val="28"/>
        </w:rPr>
        <w:t>.</w:t>
      </w:r>
      <w:r w:rsidR="00AD755E">
        <w:rPr>
          <w:rFonts w:ascii="Times New Roman" w:hAnsi="Times New Roman" w:cs="Times New Roman"/>
          <w:sz w:val="28"/>
          <w:szCs w:val="28"/>
        </w:rPr>
        <w:t xml:space="preserve"> </w:t>
      </w:r>
      <w:r w:rsidR="00AD755E" w:rsidRPr="00827E8A">
        <w:rPr>
          <w:rFonts w:ascii="Times New Roman" w:eastAsia="Calibri" w:hAnsi="Times New Roman" w:cs="Times New Roman"/>
          <w:sz w:val="28"/>
          <w:szCs w:val="28"/>
        </w:rPr>
        <w:t>Ответственный исполнитель (соисполнитель): МКУ «Управление гражданской защиты».</w:t>
      </w:r>
    </w:p>
    <w:p w:rsidR="00C43AF5" w:rsidRPr="00AF410A" w:rsidRDefault="008948D4" w:rsidP="002727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4E79" w:rsidRPr="00AF410A">
        <w:rPr>
          <w:rFonts w:ascii="Times New Roman" w:hAnsi="Times New Roman" w:cs="Times New Roman"/>
          <w:sz w:val="28"/>
          <w:szCs w:val="28"/>
        </w:rPr>
        <w:t>.</w:t>
      </w:r>
      <w:r w:rsidR="00AF410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94E79" w:rsidRPr="00AF410A">
        <w:rPr>
          <w:rFonts w:ascii="Times New Roman" w:hAnsi="Times New Roman" w:cs="Times New Roman"/>
          <w:sz w:val="28"/>
          <w:szCs w:val="28"/>
        </w:rPr>
        <w:t xml:space="preserve">Увеличен объем финансирования мероприятия по </w:t>
      </w:r>
      <w:r w:rsidR="00C231DC" w:rsidRPr="00AF410A">
        <w:rPr>
          <w:rFonts w:ascii="Times New Roman" w:hAnsi="Times New Roman"/>
          <w:bCs/>
          <w:sz w:val="28"/>
          <w:szCs w:val="28"/>
        </w:rPr>
        <w:t>о</w:t>
      </w:r>
      <w:r w:rsidR="00C94E79" w:rsidRPr="00AF410A">
        <w:rPr>
          <w:rFonts w:ascii="Times New Roman" w:hAnsi="Times New Roman"/>
          <w:bCs/>
          <w:sz w:val="28"/>
          <w:szCs w:val="28"/>
        </w:rPr>
        <w:t xml:space="preserve">бустройству подъездных путей и разворотных площадок к существующим пожарным водоемам в д. Шапша </w:t>
      </w:r>
      <w:r w:rsidR="00C231DC" w:rsidRPr="00AF410A">
        <w:rPr>
          <w:rFonts w:ascii="Times New Roman" w:hAnsi="Times New Roman"/>
          <w:bCs/>
          <w:sz w:val="28"/>
          <w:szCs w:val="28"/>
        </w:rPr>
        <w:t>(2.2.2.</w:t>
      </w:r>
      <w:proofErr w:type="gramEnd"/>
      <w:r w:rsidR="00C231DC" w:rsidRPr="00AF41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231DC" w:rsidRPr="00AF410A">
        <w:rPr>
          <w:rFonts w:ascii="Times New Roman" w:hAnsi="Times New Roman"/>
          <w:bCs/>
          <w:sz w:val="28"/>
          <w:szCs w:val="28"/>
        </w:rPr>
        <w:t xml:space="preserve">Программы) </w:t>
      </w:r>
      <w:r w:rsidR="00C94E79" w:rsidRPr="00AF410A">
        <w:rPr>
          <w:rFonts w:ascii="Times New Roman" w:hAnsi="Times New Roman"/>
          <w:bCs/>
          <w:sz w:val="28"/>
          <w:szCs w:val="28"/>
        </w:rPr>
        <w:t xml:space="preserve">на </w:t>
      </w:r>
      <w:r w:rsidR="00AF410A" w:rsidRPr="00AF410A">
        <w:rPr>
          <w:rFonts w:ascii="Times New Roman" w:hAnsi="Times New Roman"/>
          <w:bCs/>
          <w:sz w:val="28"/>
          <w:szCs w:val="28"/>
        </w:rPr>
        <w:t>936,5</w:t>
      </w:r>
      <w:r w:rsidR="00C94E79" w:rsidRPr="00AF410A">
        <w:rPr>
          <w:rFonts w:ascii="Times New Roman" w:hAnsi="Times New Roman"/>
          <w:bCs/>
          <w:sz w:val="28"/>
          <w:szCs w:val="28"/>
        </w:rPr>
        <w:t xml:space="preserve"> тыс. рублей.</w:t>
      </w:r>
      <w:proofErr w:type="gramEnd"/>
    </w:p>
    <w:p w:rsidR="00C94E79" w:rsidRDefault="00C94E79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/>
          <w:bCs/>
          <w:sz w:val="28"/>
          <w:szCs w:val="28"/>
        </w:rPr>
        <w:t>Основание: П</w:t>
      </w:r>
      <w:r w:rsidRPr="00AF410A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</w:t>
      </w:r>
      <w:r w:rsidR="00AF410A" w:rsidRPr="00AF410A">
        <w:rPr>
          <w:rFonts w:ascii="Times New Roman" w:hAnsi="Times New Roman" w:cs="Times New Roman"/>
          <w:sz w:val="28"/>
          <w:szCs w:val="28"/>
        </w:rPr>
        <w:t>11</w:t>
      </w:r>
      <w:r w:rsidRPr="00AF410A">
        <w:rPr>
          <w:rFonts w:ascii="Times New Roman" w:hAnsi="Times New Roman" w:cs="Times New Roman"/>
          <w:sz w:val="28"/>
          <w:szCs w:val="28"/>
        </w:rPr>
        <w:t>.0</w:t>
      </w:r>
      <w:r w:rsidR="00AF410A" w:rsidRPr="00AF410A">
        <w:rPr>
          <w:rFonts w:ascii="Times New Roman" w:hAnsi="Times New Roman" w:cs="Times New Roman"/>
          <w:sz w:val="28"/>
          <w:szCs w:val="28"/>
        </w:rPr>
        <w:t>3</w:t>
      </w:r>
      <w:r w:rsidRPr="00AF410A">
        <w:rPr>
          <w:rFonts w:ascii="Times New Roman" w:hAnsi="Times New Roman" w:cs="Times New Roman"/>
          <w:sz w:val="28"/>
          <w:szCs w:val="28"/>
        </w:rPr>
        <w:t>.202</w:t>
      </w:r>
      <w:r w:rsidR="00AF410A" w:rsidRPr="00AF410A">
        <w:rPr>
          <w:rFonts w:ascii="Times New Roman" w:hAnsi="Times New Roman" w:cs="Times New Roman"/>
          <w:sz w:val="28"/>
          <w:szCs w:val="28"/>
        </w:rPr>
        <w:t>1</w:t>
      </w:r>
      <w:r w:rsidRPr="00AF410A">
        <w:rPr>
          <w:rFonts w:ascii="Times New Roman" w:hAnsi="Times New Roman" w:cs="Times New Roman"/>
          <w:sz w:val="28"/>
          <w:szCs w:val="28"/>
        </w:rPr>
        <w:t xml:space="preserve"> №05-Исх-</w:t>
      </w:r>
      <w:r w:rsidR="00AF410A" w:rsidRPr="00AF410A">
        <w:rPr>
          <w:rFonts w:ascii="Times New Roman" w:hAnsi="Times New Roman" w:cs="Times New Roman"/>
          <w:sz w:val="28"/>
          <w:szCs w:val="28"/>
        </w:rPr>
        <w:t>421</w:t>
      </w:r>
      <w:r w:rsidRPr="00AF4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10A" w:rsidRPr="00AF410A" w:rsidRDefault="008948D4" w:rsidP="002727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410A" w:rsidRPr="00AF410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F410A" w:rsidRPr="00AF410A">
        <w:rPr>
          <w:rFonts w:ascii="Times New Roman" w:hAnsi="Times New Roman" w:cs="Times New Roman"/>
          <w:sz w:val="28"/>
          <w:szCs w:val="28"/>
        </w:rPr>
        <w:t xml:space="preserve">Увеличен объем финансирования мероприятия по </w:t>
      </w:r>
      <w:r w:rsidR="0093480D">
        <w:rPr>
          <w:rFonts w:ascii="Times New Roman" w:hAnsi="Times New Roman"/>
          <w:bCs/>
          <w:sz w:val="28"/>
          <w:szCs w:val="28"/>
        </w:rPr>
        <w:t>с</w:t>
      </w:r>
      <w:r w:rsidR="00AF410A" w:rsidRPr="00AF410A">
        <w:rPr>
          <w:rFonts w:ascii="Times New Roman" w:hAnsi="Times New Roman"/>
          <w:bCs/>
          <w:sz w:val="28"/>
          <w:szCs w:val="28"/>
        </w:rPr>
        <w:t>троительству пожарного водоема в с. Кышик Ханты-Мансийского района (ПИР, СМР) (</w:t>
      </w:r>
      <w:r w:rsidR="00AF410A" w:rsidRPr="00AF410A">
        <w:rPr>
          <w:rFonts w:ascii="Times New Roman" w:hAnsi="Times New Roman"/>
          <w:sz w:val="28"/>
          <w:szCs w:val="28"/>
        </w:rPr>
        <w:t>2.2.6.</w:t>
      </w:r>
      <w:proofErr w:type="gramEnd"/>
      <w:r w:rsidR="00AF410A" w:rsidRPr="00AF41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410A" w:rsidRPr="00AF410A">
        <w:rPr>
          <w:rFonts w:ascii="Times New Roman" w:hAnsi="Times New Roman"/>
          <w:bCs/>
          <w:sz w:val="28"/>
          <w:szCs w:val="28"/>
        </w:rPr>
        <w:t>Программы) на 150 тыс. рублей.</w:t>
      </w:r>
      <w:proofErr w:type="gramEnd"/>
    </w:p>
    <w:p w:rsidR="00AF410A" w:rsidRPr="00AF410A" w:rsidRDefault="00AF410A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/>
          <w:bCs/>
          <w:sz w:val="28"/>
          <w:szCs w:val="28"/>
        </w:rPr>
        <w:t>Основание: П</w:t>
      </w:r>
      <w:r w:rsidRPr="00AF410A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11.03.2021 №05-Исх-421. </w:t>
      </w:r>
    </w:p>
    <w:p w:rsidR="00AF410A" w:rsidRPr="0093480D" w:rsidRDefault="002679F1" w:rsidP="002727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48D4">
        <w:rPr>
          <w:rFonts w:ascii="Times New Roman" w:hAnsi="Times New Roman" w:cs="Times New Roman"/>
          <w:sz w:val="28"/>
          <w:szCs w:val="28"/>
        </w:rPr>
        <w:t>1</w:t>
      </w:r>
      <w:r w:rsidR="00AF410A" w:rsidRPr="0093480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F410A" w:rsidRPr="0093480D">
        <w:rPr>
          <w:rFonts w:ascii="Times New Roman" w:hAnsi="Times New Roman" w:cs="Times New Roman"/>
          <w:sz w:val="28"/>
          <w:szCs w:val="28"/>
        </w:rPr>
        <w:t xml:space="preserve">Увеличен объем финансирования мероприятия по </w:t>
      </w:r>
      <w:r w:rsidR="0093480D" w:rsidRPr="0093480D">
        <w:rPr>
          <w:rFonts w:ascii="Times New Roman" w:hAnsi="Times New Roman"/>
          <w:bCs/>
          <w:sz w:val="28"/>
          <w:szCs w:val="28"/>
        </w:rPr>
        <w:t>с</w:t>
      </w:r>
      <w:r w:rsidR="00AF410A" w:rsidRPr="0093480D">
        <w:rPr>
          <w:rFonts w:ascii="Times New Roman" w:hAnsi="Times New Roman"/>
          <w:bCs/>
          <w:sz w:val="28"/>
          <w:szCs w:val="28"/>
        </w:rPr>
        <w:t>троительств</w:t>
      </w:r>
      <w:r w:rsidR="0093480D" w:rsidRPr="0093480D">
        <w:rPr>
          <w:rFonts w:ascii="Times New Roman" w:hAnsi="Times New Roman"/>
          <w:bCs/>
          <w:sz w:val="28"/>
          <w:szCs w:val="28"/>
        </w:rPr>
        <w:t>у</w:t>
      </w:r>
      <w:r w:rsidR="00AF410A" w:rsidRPr="0093480D">
        <w:rPr>
          <w:rFonts w:ascii="Times New Roman" w:hAnsi="Times New Roman"/>
          <w:bCs/>
          <w:sz w:val="28"/>
          <w:szCs w:val="28"/>
        </w:rPr>
        <w:t xml:space="preserve"> пожарного водоема в с. Нялинское Ханты-Мансийского района (ПИР, СМР) (2.2.</w:t>
      </w:r>
      <w:r w:rsidR="0093480D" w:rsidRPr="0093480D">
        <w:rPr>
          <w:rFonts w:ascii="Times New Roman" w:hAnsi="Times New Roman"/>
          <w:bCs/>
          <w:sz w:val="28"/>
          <w:szCs w:val="28"/>
        </w:rPr>
        <w:t>7</w:t>
      </w:r>
      <w:r w:rsidR="00AF410A" w:rsidRPr="009348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F410A" w:rsidRPr="0093480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F410A" w:rsidRPr="0093480D">
        <w:rPr>
          <w:rFonts w:ascii="Times New Roman" w:hAnsi="Times New Roman"/>
          <w:bCs/>
          <w:sz w:val="28"/>
          <w:szCs w:val="28"/>
        </w:rPr>
        <w:t xml:space="preserve">Программы) на </w:t>
      </w:r>
      <w:r w:rsidR="0093480D" w:rsidRPr="0093480D">
        <w:rPr>
          <w:rFonts w:ascii="Times New Roman" w:hAnsi="Times New Roman"/>
          <w:bCs/>
          <w:sz w:val="28"/>
          <w:szCs w:val="28"/>
        </w:rPr>
        <w:t>150</w:t>
      </w:r>
      <w:r w:rsidR="00AF410A" w:rsidRPr="0093480D">
        <w:rPr>
          <w:rFonts w:ascii="Times New Roman" w:hAnsi="Times New Roman"/>
          <w:bCs/>
          <w:sz w:val="28"/>
          <w:szCs w:val="28"/>
        </w:rPr>
        <w:t xml:space="preserve"> тыс. рублей.</w:t>
      </w:r>
      <w:proofErr w:type="gramEnd"/>
    </w:p>
    <w:p w:rsidR="00AF410A" w:rsidRPr="0093480D" w:rsidRDefault="00AF410A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80D">
        <w:rPr>
          <w:rFonts w:ascii="Times New Roman" w:hAnsi="Times New Roman"/>
          <w:bCs/>
          <w:sz w:val="28"/>
          <w:szCs w:val="28"/>
        </w:rPr>
        <w:t>Основание: П</w:t>
      </w:r>
      <w:r w:rsidRPr="0093480D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11.03.2021 №05-Исх-421. </w:t>
      </w:r>
    </w:p>
    <w:p w:rsidR="00AF410A" w:rsidRPr="002679F1" w:rsidRDefault="002679F1" w:rsidP="002727F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679F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48D4">
        <w:rPr>
          <w:rFonts w:ascii="Times New Roman" w:hAnsi="Times New Roman" w:cs="Times New Roman"/>
          <w:sz w:val="28"/>
          <w:szCs w:val="28"/>
        </w:rPr>
        <w:t>2</w:t>
      </w:r>
      <w:r w:rsidR="00AF410A" w:rsidRPr="002679F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F410A" w:rsidRPr="002679F1">
        <w:rPr>
          <w:rFonts w:ascii="Times New Roman" w:hAnsi="Times New Roman" w:cs="Times New Roman"/>
          <w:sz w:val="28"/>
          <w:szCs w:val="28"/>
        </w:rPr>
        <w:t xml:space="preserve">Увеличен объем финансирования мероприятия по </w:t>
      </w:r>
      <w:r w:rsidR="0093480D" w:rsidRPr="002679F1">
        <w:rPr>
          <w:rFonts w:ascii="Times New Roman" w:hAnsi="Times New Roman"/>
          <w:bCs/>
          <w:sz w:val="28"/>
          <w:szCs w:val="28"/>
        </w:rPr>
        <w:t xml:space="preserve">строительству пожарного водоема в с. Троица Ханты-Мансийского района (ПИР, СМР) </w:t>
      </w:r>
      <w:r w:rsidR="00AF410A" w:rsidRPr="002679F1">
        <w:rPr>
          <w:rFonts w:ascii="Times New Roman" w:hAnsi="Times New Roman"/>
          <w:bCs/>
          <w:sz w:val="28"/>
          <w:szCs w:val="28"/>
        </w:rPr>
        <w:t>(2.2.</w:t>
      </w:r>
      <w:r w:rsidR="0093480D" w:rsidRPr="002679F1">
        <w:rPr>
          <w:rFonts w:ascii="Times New Roman" w:hAnsi="Times New Roman"/>
          <w:bCs/>
          <w:sz w:val="28"/>
          <w:szCs w:val="28"/>
        </w:rPr>
        <w:t>8</w:t>
      </w:r>
      <w:r w:rsidR="00AF410A" w:rsidRPr="002679F1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F410A" w:rsidRPr="002679F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F410A" w:rsidRPr="002679F1">
        <w:rPr>
          <w:rFonts w:ascii="Times New Roman" w:hAnsi="Times New Roman"/>
          <w:bCs/>
          <w:sz w:val="28"/>
          <w:szCs w:val="28"/>
        </w:rPr>
        <w:t xml:space="preserve">Программы) на </w:t>
      </w:r>
      <w:r w:rsidR="0093480D" w:rsidRPr="002679F1">
        <w:rPr>
          <w:rFonts w:ascii="Times New Roman" w:hAnsi="Times New Roman"/>
          <w:bCs/>
          <w:sz w:val="28"/>
          <w:szCs w:val="28"/>
        </w:rPr>
        <w:t>150</w:t>
      </w:r>
      <w:r w:rsidR="00AF410A" w:rsidRPr="002679F1">
        <w:rPr>
          <w:rFonts w:ascii="Times New Roman" w:hAnsi="Times New Roman"/>
          <w:bCs/>
          <w:sz w:val="28"/>
          <w:szCs w:val="28"/>
        </w:rPr>
        <w:t xml:space="preserve"> тыс. рублей.</w:t>
      </w:r>
      <w:proofErr w:type="gramEnd"/>
    </w:p>
    <w:p w:rsidR="00AF410A" w:rsidRDefault="00AF410A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/>
          <w:bCs/>
          <w:sz w:val="28"/>
          <w:szCs w:val="28"/>
        </w:rPr>
        <w:t>Основание: П</w:t>
      </w:r>
      <w:r w:rsidRPr="00AF410A">
        <w:rPr>
          <w:rFonts w:ascii="Times New Roman" w:hAnsi="Times New Roman" w:cs="Times New Roman"/>
          <w:sz w:val="28"/>
          <w:szCs w:val="28"/>
        </w:rPr>
        <w:t xml:space="preserve">исьмо Комитета по финансам администрации Ханты-Мансийского района от 11.03.2021 №05-Исх-421. </w:t>
      </w:r>
    </w:p>
    <w:p w:rsidR="00B365F5" w:rsidRPr="00AF410A" w:rsidRDefault="008948D4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F410A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>
        <w:rPr>
          <w:rFonts w:ascii="Times New Roman" w:hAnsi="Times New Roman" w:cs="Times New Roman"/>
          <w:sz w:val="28"/>
          <w:szCs w:val="28"/>
        </w:rPr>
        <w:t>в Таблицу №2 Программы «</w:t>
      </w: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», в части </w:t>
      </w:r>
      <w:r w:rsidR="00AF410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365F5" w:rsidRPr="00AF410A">
        <w:rPr>
          <w:rFonts w:ascii="Times New Roman" w:hAnsi="Times New Roman" w:cs="Times New Roman"/>
          <w:sz w:val="28"/>
          <w:szCs w:val="28"/>
        </w:rPr>
        <w:t>целев</w:t>
      </w:r>
      <w:r w:rsidR="00AF410A" w:rsidRPr="00AF410A">
        <w:rPr>
          <w:rFonts w:ascii="Times New Roman" w:hAnsi="Times New Roman" w:cs="Times New Roman"/>
          <w:sz w:val="28"/>
          <w:szCs w:val="28"/>
        </w:rPr>
        <w:t xml:space="preserve">ого </w:t>
      </w:r>
      <w:r w:rsidR="00B365F5" w:rsidRPr="00AF410A">
        <w:rPr>
          <w:rFonts w:ascii="Times New Roman" w:hAnsi="Times New Roman" w:cs="Times New Roman"/>
          <w:sz w:val="28"/>
          <w:szCs w:val="28"/>
        </w:rPr>
        <w:t>показател</w:t>
      </w:r>
      <w:r w:rsidR="00AF410A" w:rsidRPr="00AF410A">
        <w:rPr>
          <w:rFonts w:ascii="Times New Roman" w:hAnsi="Times New Roman" w:cs="Times New Roman"/>
          <w:sz w:val="28"/>
          <w:szCs w:val="28"/>
        </w:rPr>
        <w:t>я</w:t>
      </w:r>
      <w:r w:rsidR="00B365F5" w:rsidRPr="00AF410A">
        <w:rPr>
          <w:rFonts w:ascii="Times New Roman" w:hAnsi="Times New Roman" w:cs="Times New Roman"/>
          <w:sz w:val="28"/>
          <w:szCs w:val="28"/>
        </w:rPr>
        <w:t xml:space="preserve"> </w:t>
      </w:r>
      <w:r w:rsidR="00AF410A" w:rsidRPr="00AF410A">
        <w:rPr>
          <w:rFonts w:ascii="Times New Roman" w:hAnsi="Times New Roman" w:cs="Times New Roman"/>
          <w:sz w:val="28"/>
          <w:szCs w:val="28"/>
        </w:rPr>
        <w:t>«Количество скотомогильников, отвечающих ветеринарно-санитарным требованиям».</w:t>
      </w:r>
    </w:p>
    <w:p w:rsidR="008E2953" w:rsidRPr="00AF410A" w:rsidRDefault="008E2953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0A">
        <w:rPr>
          <w:rFonts w:ascii="Times New Roman" w:hAnsi="Times New Roman" w:cs="Times New Roman"/>
          <w:bCs/>
          <w:sz w:val="28"/>
          <w:szCs w:val="28"/>
        </w:rPr>
        <w:t xml:space="preserve">Принятие проекта относится к полномочиям администрации района на основании:  </w:t>
      </w:r>
    </w:p>
    <w:p w:rsidR="008E2953" w:rsidRPr="00AF410A" w:rsidRDefault="008E2953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0A">
        <w:rPr>
          <w:rFonts w:ascii="Times New Roman" w:hAnsi="Times New Roman" w:cs="Times New Roman"/>
          <w:bCs/>
          <w:sz w:val="28"/>
          <w:szCs w:val="28"/>
        </w:rPr>
        <w:t>- Ф</w:t>
      </w:r>
      <w:r w:rsidR="00747339" w:rsidRPr="00AF410A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AF410A">
        <w:rPr>
          <w:rFonts w:ascii="Times New Roman" w:hAnsi="Times New Roman" w:cs="Times New Roman"/>
          <w:bCs/>
          <w:sz w:val="28"/>
          <w:szCs w:val="28"/>
        </w:rPr>
        <w:t xml:space="preserve">от 21.12.1994 №68-ФЗ «О защите населения и территорий от чрезвычайных ситуаций природного и техногенного характера»;  </w:t>
      </w:r>
    </w:p>
    <w:p w:rsidR="008E2953" w:rsidRPr="00AF410A" w:rsidRDefault="00747339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- статей</w:t>
      </w:r>
      <w:r w:rsidR="008E2953" w:rsidRPr="00AF410A">
        <w:rPr>
          <w:rFonts w:ascii="Times New Roman" w:hAnsi="Times New Roman" w:cs="Times New Roman"/>
          <w:sz w:val="28"/>
          <w:szCs w:val="28"/>
        </w:rPr>
        <w:t xml:space="preserve">  6, 27  Устава Ханты-Мансийского района.</w:t>
      </w:r>
    </w:p>
    <w:p w:rsidR="008E2953" w:rsidRPr="00AF410A" w:rsidRDefault="008E2953" w:rsidP="002727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10A">
        <w:rPr>
          <w:rFonts w:ascii="Times New Roman" w:hAnsi="Times New Roman" w:cs="Times New Roman"/>
          <w:sz w:val="28"/>
          <w:szCs w:val="28"/>
          <w:lang w:eastAsia="en-US"/>
        </w:rPr>
        <w:t xml:space="preserve"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 </w:t>
      </w:r>
    </w:p>
    <w:p w:rsidR="00C9770C" w:rsidRPr="00AF410A" w:rsidRDefault="00C9770C" w:rsidP="002727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 xml:space="preserve">Принятие проекта потребует внесения изменений, дополнений в нормативные правовые акты администрации района, а также выделения дополнительных финансовых средств из бюджета района. </w:t>
      </w:r>
    </w:p>
    <w:p w:rsidR="00E124F6" w:rsidRPr="00AF410A" w:rsidRDefault="00E124F6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С целью проведения антикоррупционной экспертизы Проект после согласования будет размещен на официальном сайте администрации Ханты-мансийского района в разделе Документы / Нормативно-правовые акты администрации района / Антикоррупционная экспертиза.</w:t>
      </w:r>
    </w:p>
    <w:p w:rsidR="0012457C" w:rsidRDefault="008E2953" w:rsidP="00124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4838AB" w:rsidRPr="00AF410A">
        <w:rPr>
          <w:rFonts w:ascii="Times New Roman" w:hAnsi="Times New Roman" w:cs="Times New Roman"/>
          <w:sz w:val="28"/>
          <w:szCs w:val="28"/>
        </w:rPr>
        <w:t xml:space="preserve">от 07.09.2018 № 246, </w:t>
      </w:r>
      <w:r w:rsidRPr="00AF410A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Ханты-Мансийского района в разделе «Общественное обсуждение». </w:t>
      </w:r>
    </w:p>
    <w:p w:rsidR="0012457C" w:rsidRPr="0020528A" w:rsidRDefault="0012457C" w:rsidP="00124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28A">
        <w:rPr>
          <w:rFonts w:ascii="Times New Roman" w:hAnsi="Times New Roman" w:cs="Times New Roman"/>
          <w:sz w:val="28"/>
          <w:szCs w:val="28"/>
        </w:rPr>
        <w:t>В период общественных обсуждений замечания и предложения к Проекту не поступали.</w:t>
      </w:r>
    </w:p>
    <w:p w:rsidR="008E2953" w:rsidRPr="00AF410A" w:rsidRDefault="008E2953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8E2953" w:rsidRPr="00AF410A" w:rsidRDefault="008E2953" w:rsidP="00272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F410A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F410A">
        <w:rPr>
          <w:rFonts w:ascii="Times New Roman" w:hAnsi="Times New Roman" w:cs="Times New Roman"/>
          <w:sz w:val="28"/>
          <w:szCs w:val="28"/>
        </w:rPr>
        <w:t xml:space="preserve"> прошу согласовать Проект.</w:t>
      </w:r>
    </w:p>
    <w:p w:rsidR="00D43162" w:rsidRPr="004838AB" w:rsidRDefault="00D43162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3E6B8A" w:rsidRPr="00927695" w:rsidTr="00BF7F75">
        <w:trPr>
          <w:trHeight w:val="1443"/>
        </w:trPr>
        <w:tc>
          <w:tcPr>
            <w:tcW w:w="3227" w:type="dxa"/>
          </w:tcPr>
          <w:bookmarkStart w:id="3" w:name="EdsBorder"/>
          <w:p w:rsidR="003E6B8A" w:rsidRPr="0021693B" w:rsidRDefault="009769FB" w:rsidP="00BF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07E2EF2" wp14:editId="33DBFB2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6438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</w:p>
        </w:tc>
        <w:tc>
          <w:tcPr>
            <w:tcW w:w="3901" w:type="dxa"/>
            <w:vAlign w:val="center"/>
          </w:tcPr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3E6B8A" w:rsidRPr="00903CF1" w:rsidRDefault="003E6B8A" w:rsidP="00BF7F7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3E6B8A" w:rsidRPr="00903CF1" w:rsidRDefault="003E6B8A" w:rsidP="00BF7F7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3E6B8A" w:rsidRPr="00CA7141" w:rsidRDefault="003E6B8A" w:rsidP="00BF7F7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3E6B8A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B8A" w:rsidRPr="00446E04" w:rsidRDefault="003E6B8A" w:rsidP="003E6B8A">
            <w:pPr>
              <w:shd w:val="clear" w:color="auto" w:fill="FFFFFF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46E04">
              <w:rPr>
                <w:rFonts w:ascii="Times New Roman" w:hAnsi="Times New Roman" w:cs="Times New Roman"/>
                <w:bCs/>
                <w:sz w:val="28"/>
                <w:szCs w:val="28"/>
              </w:rPr>
              <w:t>В.А.Завадский</w:t>
            </w:r>
            <w:proofErr w:type="spellEnd"/>
          </w:p>
          <w:p w:rsidR="003E6B8A" w:rsidRPr="00FB7756" w:rsidRDefault="003E6B8A" w:rsidP="00BF7F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57C" w:rsidRDefault="0012457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2457C" w:rsidRDefault="0012457C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526B5" w:rsidRPr="0012457C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2457C">
        <w:rPr>
          <w:sz w:val="20"/>
          <w:szCs w:val="20"/>
        </w:rPr>
        <w:t>Исполнитель:</w:t>
      </w:r>
    </w:p>
    <w:p w:rsidR="00C526B5" w:rsidRPr="0012457C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2457C">
        <w:rPr>
          <w:sz w:val="20"/>
          <w:szCs w:val="20"/>
        </w:rPr>
        <w:t xml:space="preserve">Заместитель директора </w:t>
      </w:r>
    </w:p>
    <w:p w:rsidR="00C526B5" w:rsidRPr="0012457C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2457C">
        <w:rPr>
          <w:sz w:val="20"/>
          <w:szCs w:val="20"/>
        </w:rPr>
        <w:t>МКУ «Управление гражданской защиты»</w:t>
      </w:r>
    </w:p>
    <w:p w:rsidR="00C526B5" w:rsidRPr="0012457C" w:rsidRDefault="00C526B5" w:rsidP="00C526B5">
      <w:pPr>
        <w:pStyle w:val="af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2457C">
        <w:rPr>
          <w:sz w:val="20"/>
          <w:szCs w:val="20"/>
        </w:rPr>
        <w:t>Касьяненко А.И., тел. 8 (3467) 35-28-77</w:t>
      </w:r>
    </w:p>
    <w:sectPr w:rsidR="00C526B5" w:rsidRPr="0012457C" w:rsidSect="004838AB">
      <w:headerReference w:type="default" r:id="rId11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09" w:rsidRDefault="005C2C09" w:rsidP="00617B40">
      <w:pPr>
        <w:spacing w:after="0" w:line="240" w:lineRule="auto"/>
      </w:pPr>
      <w:r>
        <w:separator/>
      </w:r>
    </w:p>
  </w:endnote>
  <w:endnote w:type="continuationSeparator" w:id="0">
    <w:p w:rsidR="005C2C09" w:rsidRDefault="005C2C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09" w:rsidRDefault="005C2C09" w:rsidP="00617B40">
      <w:pPr>
        <w:spacing w:after="0" w:line="240" w:lineRule="auto"/>
      </w:pPr>
      <w:r>
        <w:separator/>
      </w:r>
    </w:p>
  </w:footnote>
  <w:footnote w:type="continuationSeparator" w:id="0">
    <w:p w:rsidR="005C2C09" w:rsidRDefault="005C2C0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9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AB" w:rsidRPr="004838AB" w:rsidRDefault="004838A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A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83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38AB" w:rsidRPr="004838AB" w:rsidRDefault="004838AB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5CFE"/>
    <w:rsid w:val="0001698B"/>
    <w:rsid w:val="00017645"/>
    <w:rsid w:val="00041CB2"/>
    <w:rsid w:val="00041E44"/>
    <w:rsid w:val="00050C89"/>
    <w:rsid w:val="000553F6"/>
    <w:rsid w:val="00060787"/>
    <w:rsid w:val="000757DC"/>
    <w:rsid w:val="0008118B"/>
    <w:rsid w:val="0008329D"/>
    <w:rsid w:val="0009485B"/>
    <w:rsid w:val="00094C89"/>
    <w:rsid w:val="00097280"/>
    <w:rsid w:val="000A20DE"/>
    <w:rsid w:val="000B30E4"/>
    <w:rsid w:val="000B4C48"/>
    <w:rsid w:val="000B6BD3"/>
    <w:rsid w:val="000C09AF"/>
    <w:rsid w:val="000C294B"/>
    <w:rsid w:val="000C2B17"/>
    <w:rsid w:val="000C7C3A"/>
    <w:rsid w:val="000D1760"/>
    <w:rsid w:val="000E0180"/>
    <w:rsid w:val="000E2AD9"/>
    <w:rsid w:val="000F242D"/>
    <w:rsid w:val="00100A26"/>
    <w:rsid w:val="00104D05"/>
    <w:rsid w:val="00106099"/>
    <w:rsid w:val="00106A09"/>
    <w:rsid w:val="00113D3B"/>
    <w:rsid w:val="0012457C"/>
    <w:rsid w:val="00146190"/>
    <w:rsid w:val="00150967"/>
    <w:rsid w:val="001563E0"/>
    <w:rsid w:val="00167936"/>
    <w:rsid w:val="00175857"/>
    <w:rsid w:val="00182B80"/>
    <w:rsid w:val="001847D2"/>
    <w:rsid w:val="0018600B"/>
    <w:rsid w:val="00186A59"/>
    <w:rsid w:val="001A2AB4"/>
    <w:rsid w:val="001A2F64"/>
    <w:rsid w:val="001B707B"/>
    <w:rsid w:val="001C3ACE"/>
    <w:rsid w:val="001C5C3F"/>
    <w:rsid w:val="001D3BD2"/>
    <w:rsid w:val="001D762A"/>
    <w:rsid w:val="00201583"/>
    <w:rsid w:val="00202777"/>
    <w:rsid w:val="0021693B"/>
    <w:rsid w:val="002228A7"/>
    <w:rsid w:val="00225C7D"/>
    <w:rsid w:val="002300FD"/>
    <w:rsid w:val="00234040"/>
    <w:rsid w:val="00234E6F"/>
    <w:rsid w:val="00244FDC"/>
    <w:rsid w:val="0024596D"/>
    <w:rsid w:val="00247E6A"/>
    <w:rsid w:val="002515B7"/>
    <w:rsid w:val="002529F0"/>
    <w:rsid w:val="00255238"/>
    <w:rsid w:val="00261D49"/>
    <w:rsid w:val="002679F1"/>
    <w:rsid w:val="00272636"/>
    <w:rsid w:val="002727FF"/>
    <w:rsid w:val="00297A80"/>
    <w:rsid w:val="002A75A0"/>
    <w:rsid w:val="002B0F50"/>
    <w:rsid w:val="002C635B"/>
    <w:rsid w:val="002D0994"/>
    <w:rsid w:val="002E1486"/>
    <w:rsid w:val="00301280"/>
    <w:rsid w:val="00301D65"/>
    <w:rsid w:val="00311E91"/>
    <w:rsid w:val="003359C2"/>
    <w:rsid w:val="00337970"/>
    <w:rsid w:val="00343BF0"/>
    <w:rsid w:val="00343FF5"/>
    <w:rsid w:val="00345BBB"/>
    <w:rsid w:val="00353892"/>
    <w:rsid w:val="00354883"/>
    <w:rsid w:val="00361A4F"/>
    <w:rsid w:val="003624D8"/>
    <w:rsid w:val="00364F6D"/>
    <w:rsid w:val="00365C0C"/>
    <w:rsid w:val="0036646C"/>
    <w:rsid w:val="00381417"/>
    <w:rsid w:val="00382B9D"/>
    <w:rsid w:val="00393DAD"/>
    <w:rsid w:val="00397EFC"/>
    <w:rsid w:val="003A676E"/>
    <w:rsid w:val="003E6B8A"/>
    <w:rsid w:val="003F2416"/>
    <w:rsid w:val="003F3603"/>
    <w:rsid w:val="003F47C8"/>
    <w:rsid w:val="00404BE7"/>
    <w:rsid w:val="00417101"/>
    <w:rsid w:val="004214E5"/>
    <w:rsid w:val="00422070"/>
    <w:rsid w:val="00431272"/>
    <w:rsid w:val="004333EE"/>
    <w:rsid w:val="004376AE"/>
    <w:rsid w:val="0044500A"/>
    <w:rsid w:val="00446E04"/>
    <w:rsid w:val="0045595E"/>
    <w:rsid w:val="00465FC6"/>
    <w:rsid w:val="004811FE"/>
    <w:rsid w:val="004838AB"/>
    <w:rsid w:val="00486C81"/>
    <w:rsid w:val="004A6E87"/>
    <w:rsid w:val="004B28BF"/>
    <w:rsid w:val="004C069C"/>
    <w:rsid w:val="004C0F7B"/>
    <w:rsid w:val="004C1662"/>
    <w:rsid w:val="004C7125"/>
    <w:rsid w:val="004F568D"/>
    <w:rsid w:val="004F72DA"/>
    <w:rsid w:val="004F7CDE"/>
    <w:rsid w:val="00503891"/>
    <w:rsid w:val="00511847"/>
    <w:rsid w:val="00514E41"/>
    <w:rsid w:val="00532CA8"/>
    <w:rsid w:val="005439BD"/>
    <w:rsid w:val="00562EE9"/>
    <w:rsid w:val="0056694C"/>
    <w:rsid w:val="005707D9"/>
    <w:rsid w:val="00572453"/>
    <w:rsid w:val="00592D96"/>
    <w:rsid w:val="005A209D"/>
    <w:rsid w:val="005A66B0"/>
    <w:rsid w:val="005B2935"/>
    <w:rsid w:val="005B7083"/>
    <w:rsid w:val="005C2C09"/>
    <w:rsid w:val="005C6E91"/>
    <w:rsid w:val="005D1A62"/>
    <w:rsid w:val="005F0864"/>
    <w:rsid w:val="00607157"/>
    <w:rsid w:val="00617B40"/>
    <w:rsid w:val="0062166C"/>
    <w:rsid w:val="00622EF8"/>
    <w:rsid w:val="00623C81"/>
    <w:rsid w:val="00624276"/>
    <w:rsid w:val="00626321"/>
    <w:rsid w:val="00636857"/>
    <w:rsid w:val="00636F28"/>
    <w:rsid w:val="0065295D"/>
    <w:rsid w:val="00654EC0"/>
    <w:rsid w:val="00655734"/>
    <w:rsid w:val="00655764"/>
    <w:rsid w:val="006615CF"/>
    <w:rsid w:val="006722F9"/>
    <w:rsid w:val="00675098"/>
    <w:rsid w:val="00681141"/>
    <w:rsid w:val="006A1E2A"/>
    <w:rsid w:val="006A54AA"/>
    <w:rsid w:val="006A5B30"/>
    <w:rsid w:val="006A6E9E"/>
    <w:rsid w:val="006B1282"/>
    <w:rsid w:val="006C37AF"/>
    <w:rsid w:val="006C6EC8"/>
    <w:rsid w:val="006C77B8"/>
    <w:rsid w:val="006D18AE"/>
    <w:rsid w:val="006D495B"/>
    <w:rsid w:val="006E3D73"/>
    <w:rsid w:val="006F1E3C"/>
    <w:rsid w:val="00711254"/>
    <w:rsid w:val="00731239"/>
    <w:rsid w:val="007330D1"/>
    <w:rsid w:val="007343BF"/>
    <w:rsid w:val="00747339"/>
    <w:rsid w:val="007567E3"/>
    <w:rsid w:val="00756DCF"/>
    <w:rsid w:val="00771550"/>
    <w:rsid w:val="0077481C"/>
    <w:rsid w:val="00795A73"/>
    <w:rsid w:val="00795A74"/>
    <w:rsid w:val="007A0722"/>
    <w:rsid w:val="007A26B5"/>
    <w:rsid w:val="007A36AE"/>
    <w:rsid w:val="007B2528"/>
    <w:rsid w:val="007C156F"/>
    <w:rsid w:val="007C5828"/>
    <w:rsid w:val="007D6F7B"/>
    <w:rsid w:val="007E3826"/>
    <w:rsid w:val="007F0C80"/>
    <w:rsid w:val="007F3808"/>
    <w:rsid w:val="00805A4C"/>
    <w:rsid w:val="00822F9D"/>
    <w:rsid w:val="00824635"/>
    <w:rsid w:val="00827A88"/>
    <w:rsid w:val="00834DD2"/>
    <w:rsid w:val="00843534"/>
    <w:rsid w:val="008459BB"/>
    <w:rsid w:val="008502C1"/>
    <w:rsid w:val="00851877"/>
    <w:rsid w:val="0085625E"/>
    <w:rsid w:val="00862834"/>
    <w:rsid w:val="00886731"/>
    <w:rsid w:val="00887852"/>
    <w:rsid w:val="008948D4"/>
    <w:rsid w:val="00897CB6"/>
    <w:rsid w:val="008A43BA"/>
    <w:rsid w:val="008B0CA5"/>
    <w:rsid w:val="008C2ACB"/>
    <w:rsid w:val="008D5164"/>
    <w:rsid w:val="008D6252"/>
    <w:rsid w:val="008E2953"/>
    <w:rsid w:val="008E4601"/>
    <w:rsid w:val="00900FE2"/>
    <w:rsid w:val="00903CF1"/>
    <w:rsid w:val="00923F77"/>
    <w:rsid w:val="00924EF3"/>
    <w:rsid w:val="00926B64"/>
    <w:rsid w:val="00927695"/>
    <w:rsid w:val="00933810"/>
    <w:rsid w:val="0093480D"/>
    <w:rsid w:val="00955441"/>
    <w:rsid w:val="0096338B"/>
    <w:rsid w:val="009752D3"/>
    <w:rsid w:val="009769FB"/>
    <w:rsid w:val="009917B5"/>
    <w:rsid w:val="009A231B"/>
    <w:rsid w:val="009B5DF3"/>
    <w:rsid w:val="009C0855"/>
    <w:rsid w:val="009C0ECD"/>
    <w:rsid w:val="009C1751"/>
    <w:rsid w:val="009D26C0"/>
    <w:rsid w:val="009D605E"/>
    <w:rsid w:val="009F18AB"/>
    <w:rsid w:val="009F6EC2"/>
    <w:rsid w:val="00A102E0"/>
    <w:rsid w:val="00A14960"/>
    <w:rsid w:val="00A33A59"/>
    <w:rsid w:val="00A33D50"/>
    <w:rsid w:val="00A34B1F"/>
    <w:rsid w:val="00A751AC"/>
    <w:rsid w:val="00AB0F92"/>
    <w:rsid w:val="00AC16A7"/>
    <w:rsid w:val="00AC194A"/>
    <w:rsid w:val="00AD697A"/>
    <w:rsid w:val="00AD755E"/>
    <w:rsid w:val="00AE6F91"/>
    <w:rsid w:val="00AF147C"/>
    <w:rsid w:val="00AF1991"/>
    <w:rsid w:val="00AF410A"/>
    <w:rsid w:val="00B0009B"/>
    <w:rsid w:val="00B17E67"/>
    <w:rsid w:val="00B2079F"/>
    <w:rsid w:val="00B2259C"/>
    <w:rsid w:val="00B230DD"/>
    <w:rsid w:val="00B33D96"/>
    <w:rsid w:val="00B365F5"/>
    <w:rsid w:val="00B36655"/>
    <w:rsid w:val="00B42C82"/>
    <w:rsid w:val="00B45F61"/>
    <w:rsid w:val="00B53A62"/>
    <w:rsid w:val="00B56003"/>
    <w:rsid w:val="00B626AF"/>
    <w:rsid w:val="00B63F31"/>
    <w:rsid w:val="00B6505E"/>
    <w:rsid w:val="00B65B73"/>
    <w:rsid w:val="00B76CD1"/>
    <w:rsid w:val="00B770CF"/>
    <w:rsid w:val="00B81A2D"/>
    <w:rsid w:val="00B91D8D"/>
    <w:rsid w:val="00BA04BF"/>
    <w:rsid w:val="00BA575B"/>
    <w:rsid w:val="00BB611F"/>
    <w:rsid w:val="00BB6639"/>
    <w:rsid w:val="00BC7719"/>
    <w:rsid w:val="00BE2AF4"/>
    <w:rsid w:val="00BF262A"/>
    <w:rsid w:val="00C002B4"/>
    <w:rsid w:val="00C02569"/>
    <w:rsid w:val="00C11368"/>
    <w:rsid w:val="00C16253"/>
    <w:rsid w:val="00C21D1F"/>
    <w:rsid w:val="00C231DC"/>
    <w:rsid w:val="00C239F1"/>
    <w:rsid w:val="00C32EA3"/>
    <w:rsid w:val="00C36F0C"/>
    <w:rsid w:val="00C36F5A"/>
    <w:rsid w:val="00C43AF5"/>
    <w:rsid w:val="00C44FCD"/>
    <w:rsid w:val="00C51F70"/>
    <w:rsid w:val="00C526B5"/>
    <w:rsid w:val="00C61B5C"/>
    <w:rsid w:val="00C6379B"/>
    <w:rsid w:val="00C638A6"/>
    <w:rsid w:val="00C7412C"/>
    <w:rsid w:val="00C743D9"/>
    <w:rsid w:val="00C94E79"/>
    <w:rsid w:val="00C9770C"/>
    <w:rsid w:val="00CA7141"/>
    <w:rsid w:val="00CB3660"/>
    <w:rsid w:val="00CB4926"/>
    <w:rsid w:val="00CC7C2A"/>
    <w:rsid w:val="00CF3794"/>
    <w:rsid w:val="00CF44D0"/>
    <w:rsid w:val="00CF744D"/>
    <w:rsid w:val="00D007DF"/>
    <w:rsid w:val="00D155CC"/>
    <w:rsid w:val="00D17C03"/>
    <w:rsid w:val="00D200D8"/>
    <w:rsid w:val="00D20948"/>
    <w:rsid w:val="00D213D8"/>
    <w:rsid w:val="00D26095"/>
    <w:rsid w:val="00D42A71"/>
    <w:rsid w:val="00D43162"/>
    <w:rsid w:val="00D4701F"/>
    <w:rsid w:val="00D53054"/>
    <w:rsid w:val="00D63A22"/>
    <w:rsid w:val="00D64FB3"/>
    <w:rsid w:val="00D722F5"/>
    <w:rsid w:val="00D768D7"/>
    <w:rsid w:val="00D8061E"/>
    <w:rsid w:val="00D9147C"/>
    <w:rsid w:val="00D96972"/>
    <w:rsid w:val="00D977D0"/>
    <w:rsid w:val="00DA7CF6"/>
    <w:rsid w:val="00DB032D"/>
    <w:rsid w:val="00DC0388"/>
    <w:rsid w:val="00DE12FA"/>
    <w:rsid w:val="00DF0DAF"/>
    <w:rsid w:val="00E020E1"/>
    <w:rsid w:val="00E024DC"/>
    <w:rsid w:val="00E05238"/>
    <w:rsid w:val="00E05262"/>
    <w:rsid w:val="00E0792B"/>
    <w:rsid w:val="00E124F6"/>
    <w:rsid w:val="00E13AD1"/>
    <w:rsid w:val="00E26486"/>
    <w:rsid w:val="00E316CD"/>
    <w:rsid w:val="00E35131"/>
    <w:rsid w:val="00E43F6B"/>
    <w:rsid w:val="00E516F7"/>
    <w:rsid w:val="00E56308"/>
    <w:rsid w:val="00E624C3"/>
    <w:rsid w:val="00E71959"/>
    <w:rsid w:val="00E80217"/>
    <w:rsid w:val="00E97D3F"/>
    <w:rsid w:val="00EA0C2F"/>
    <w:rsid w:val="00EA36BD"/>
    <w:rsid w:val="00EA4535"/>
    <w:rsid w:val="00EB2B77"/>
    <w:rsid w:val="00EB3ED7"/>
    <w:rsid w:val="00EC3AD7"/>
    <w:rsid w:val="00EC737C"/>
    <w:rsid w:val="00ED01A2"/>
    <w:rsid w:val="00ED0439"/>
    <w:rsid w:val="00ED123C"/>
    <w:rsid w:val="00EE15FD"/>
    <w:rsid w:val="00EF214F"/>
    <w:rsid w:val="00F059E4"/>
    <w:rsid w:val="00F07700"/>
    <w:rsid w:val="00F114E8"/>
    <w:rsid w:val="00F14462"/>
    <w:rsid w:val="00F155DA"/>
    <w:rsid w:val="00F16F77"/>
    <w:rsid w:val="00F178C3"/>
    <w:rsid w:val="00F262C9"/>
    <w:rsid w:val="00F27B64"/>
    <w:rsid w:val="00F30713"/>
    <w:rsid w:val="00F36F53"/>
    <w:rsid w:val="00F4022B"/>
    <w:rsid w:val="00F449DF"/>
    <w:rsid w:val="00F53BA3"/>
    <w:rsid w:val="00F54F00"/>
    <w:rsid w:val="00F55927"/>
    <w:rsid w:val="00F55E37"/>
    <w:rsid w:val="00F60096"/>
    <w:rsid w:val="00F63D97"/>
    <w:rsid w:val="00F64E07"/>
    <w:rsid w:val="00F765C7"/>
    <w:rsid w:val="00F938B8"/>
    <w:rsid w:val="00FA4CF5"/>
    <w:rsid w:val="00FB7756"/>
    <w:rsid w:val="00FC3FBE"/>
    <w:rsid w:val="00FC46A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3A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Title"/>
    <w:basedOn w:val="a"/>
    <w:link w:val="af"/>
    <w:qFormat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5625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8562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85625E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2">
    <w:name w:val="Hyperlink"/>
    <w:rsid w:val="0085625E"/>
    <w:rPr>
      <w:rFonts w:cs="Times New Roman"/>
      <w:color w:val="0000FF"/>
      <w:u w:val="single"/>
    </w:rPr>
  </w:style>
  <w:style w:type="character" w:customStyle="1" w:styleId="ad">
    <w:name w:val="Без интервала Знак"/>
    <w:link w:val="ac"/>
    <w:uiPriority w:val="1"/>
    <w:rsid w:val="00C526B5"/>
  </w:style>
  <w:style w:type="character" w:styleId="af3">
    <w:name w:val="Strong"/>
    <w:uiPriority w:val="22"/>
    <w:qFormat/>
    <w:rsid w:val="00C526B5"/>
    <w:rPr>
      <w:b/>
      <w:bCs/>
    </w:rPr>
  </w:style>
  <w:style w:type="paragraph" w:styleId="af4">
    <w:name w:val="Normal (Web)"/>
    <w:aliases w:val="Знак2 Знак,Заголовок 3 Знак Знак Знак,Знак2 Знак Знак Знак Знак,Знак2 Знак Знак Знак2,Знак2 Знак Знак Знак1 Знак,Знак2 Знак Знак Знак Знак1,Обычный (веб)1 Знак Знак Знак Знак,Обычный (Web) Знак Знак Знак,Знак2 Знак Знак Знак1,Знак2"/>
    <w:basedOn w:val="a"/>
    <w:link w:val="af5"/>
    <w:uiPriority w:val="99"/>
    <w:unhideWhenUsed/>
    <w:rsid w:val="00C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aliases w:val="Знак2 Знак Знак,Заголовок 3 Знак Знак Знак Знак,Знак2 Знак Знак Знак Знак Знак,Знак2 Знак Знак Знак2 Знак,Знак2 Знак Знак Знак1 Знак Знак,Знак2 Знак Знак Знак Знак1 Знак,Обычный (веб)1 Знак Знак Знак Знак Знак,Знак2 Знак1"/>
    <w:link w:val="af4"/>
    <w:uiPriority w:val="99"/>
    <w:locked/>
    <w:rsid w:val="00C526B5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C6379B"/>
    <w:pPr>
      <w:ind w:left="720"/>
      <w:contextualSpacing/>
    </w:pPr>
    <w:rPr>
      <w:rFonts w:eastAsiaTheme="minorHAnsi"/>
      <w:lang w:eastAsia="en-US"/>
    </w:rPr>
  </w:style>
  <w:style w:type="paragraph" w:customStyle="1" w:styleId="font5">
    <w:name w:val="font5"/>
    <w:basedOn w:val="a"/>
    <w:rsid w:val="0073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B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B2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528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54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3A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hmr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DF1B-0C90-40DA-AF99-C783A2E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2021-04-07T05:56:00Z</dcterms:created>
  <dcterms:modified xsi:type="dcterms:W3CDTF">2021-04-08T09:04:00Z</dcterms:modified>
</cp:coreProperties>
</file>